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D9A3D" w14:textId="77777777" w:rsidR="00E54C43" w:rsidRPr="00E54C43" w:rsidRDefault="00E54C43" w:rsidP="00E54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val="en-US"/>
        </w:rPr>
      </w:pPr>
      <w:r w:rsidRPr="00E54C43">
        <w:rPr>
          <w:rFonts w:ascii="Times New Roman" w:eastAsia="Times New Roman" w:hAnsi="Times New Roman" w:cs="Times New Roman"/>
          <w:b/>
          <w:caps/>
          <w:sz w:val="32"/>
          <w:szCs w:val="32"/>
          <w:lang w:val="en-US"/>
        </w:rPr>
        <w:t>fişa disciplinei</w:t>
      </w:r>
    </w:p>
    <w:p w14:paraId="42031A55" w14:textId="77777777" w:rsidR="00E54C43" w:rsidRPr="00261EEF" w:rsidRDefault="00E54C43" w:rsidP="00E54C4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2"/>
          <w:szCs w:val="32"/>
          <w:lang w:val="en-US"/>
        </w:rPr>
      </w:pPr>
    </w:p>
    <w:p w14:paraId="0C16189B" w14:textId="77777777" w:rsidR="00E54C43" w:rsidRPr="00261EEF" w:rsidRDefault="00E54C43" w:rsidP="00E54C4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</w:pPr>
    </w:p>
    <w:p w14:paraId="46BAB119" w14:textId="77777777" w:rsidR="00E54C43" w:rsidRPr="00E54C43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54C4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1. Date </w:t>
      </w:r>
      <w:proofErr w:type="spellStart"/>
      <w:r w:rsidRPr="00E54C4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despre</w:t>
      </w:r>
      <w:proofErr w:type="spellEnd"/>
      <w:r w:rsidRPr="00E54C4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program</w:t>
      </w:r>
    </w:p>
    <w:tbl>
      <w:tblPr>
        <w:tblW w:w="104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6634"/>
      </w:tblGrid>
      <w:tr w:rsidR="00E54C43" w:rsidRPr="00E54C43" w14:paraId="0C05CF26" w14:textId="77777777" w:rsidTr="0038347A">
        <w:tc>
          <w:tcPr>
            <w:tcW w:w="3794" w:type="dxa"/>
          </w:tcPr>
          <w:p w14:paraId="0328EE2B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1.1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Instituţia</w:t>
            </w:r>
            <w:proofErr w:type="spellEnd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învăţământ</w:t>
            </w:r>
            <w:proofErr w:type="spellEnd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superior</w:t>
            </w:r>
          </w:p>
        </w:tc>
        <w:tc>
          <w:tcPr>
            <w:tcW w:w="6634" w:type="dxa"/>
            <w:vAlign w:val="bottom"/>
          </w:tcPr>
          <w:p w14:paraId="5445922E" w14:textId="77777777" w:rsidR="00E54C43" w:rsidRPr="00B7441E" w:rsidRDefault="00AA39A7" w:rsidP="00383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4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UNIVERSITATEA “ARTIFEX” DIN BUCURE</w:t>
            </w:r>
            <w:r w:rsidRPr="00B74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ŞTI</w:t>
            </w:r>
          </w:p>
        </w:tc>
      </w:tr>
      <w:tr w:rsidR="00E54C43" w:rsidRPr="00E54C43" w14:paraId="5FDBDCA1" w14:textId="77777777" w:rsidTr="0038347A">
        <w:trPr>
          <w:trHeight w:val="252"/>
        </w:trPr>
        <w:tc>
          <w:tcPr>
            <w:tcW w:w="3794" w:type="dxa"/>
          </w:tcPr>
          <w:p w14:paraId="55E8A684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1.2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Facultatea</w:t>
            </w:r>
            <w:proofErr w:type="spellEnd"/>
          </w:p>
        </w:tc>
        <w:tc>
          <w:tcPr>
            <w:tcW w:w="6634" w:type="dxa"/>
            <w:vAlign w:val="bottom"/>
          </w:tcPr>
          <w:p w14:paraId="5948FB41" w14:textId="77777777" w:rsidR="00E54C43" w:rsidRPr="00B7441E" w:rsidRDefault="00AA39A7" w:rsidP="005337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44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FINANŢE ŞI CONTABILITATE</w:t>
            </w:r>
          </w:p>
        </w:tc>
      </w:tr>
      <w:tr w:rsidR="00E54C43" w:rsidRPr="00E54C43" w14:paraId="3A5B77E3" w14:textId="77777777" w:rsidTr="0038347A">
        <w:tc>
          <w:tcPr>
            <w:tcW w:w="3794" w:type="dxa"/>
          </w:tcPr>
          <w:p w14:paraId="10ABFB89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1.3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Departamentul</w:t>
            </w:r>
            <w:proofErr w:type="spellEnd"/>
          </w:p>
        </w:tc>
        <w:tc>
          <w:tcPr>
            <w:tcW w:w="6634" w:type="dxa"/>
          </w:tcPr>
          <w:p w14:paraId="30DD7197" w14:textId="77777777" w:rsidR="00E54C43" w:rsidRPr="00B7441E" w:rsidRDefault="00AA39A7" w:rsidP="00533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744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MANAGEMENT-MARKETING</w:t>
            </w:r>
          </w:p>
        </w:tc>
      </w:tr>
      <w:tr w:rsidR="00E54C43" w:rsidRPr="00E54C43" w14:paraId="73C9D74A" w14:textId="77777777" w:rsidTr="0038347A">
        <w:tc>
          <w:tcPr>
            <w:tcW w:w="3794" w:type="dxa"/>
          </w:tcPr>
          <w:p w14:paraId="6213049F" w14:textId="77777777" w:rsidR="00E54C43" w:rsidRPr="00E54C43" w:rsidRDefault="00E54C43" w:rsidP="00A75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1.4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Domeniul</w:t>
            </w:r>
            <w:proofErr w:type="spellEnd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studii</w:t>
            </w:r>
            <w:proofErr w:type="spellEnd"/>
          </w:p>
        </w:tc>
        <w:tc>
          <w:tcPr>
            <w:tcW w:w="6634" w:type="dxa"/>
          </w:tcPr>
          <w:p w14:paraId="0EA53AB4" w14:textId="77777777" w:rsidR="00E54C43" w:rsidRPr="00B7441E" w:rsidRDefault="00AA39A7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74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FINANŢE</w:t>
            </w:r>
          </w:p>
        </w:tc>
      </w:tr>
      <w:tr w:rsidR="00E54C43" w:rsidRPr="00E54C43" w14:paraId="2263880A" w14:textId="77777777" w:rsidTr="0038347A">
        <w:tc>
          <w:tcPr>
            <w:tcW w:w="3794" w:type="dxa"/>
          </w:tcPr>
          <w:p w14:paraId="2155322A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1.5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Ciclul</w:t>
            </w:r>
            <w:proofErr w:type="spellEnd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studii</w:t>
            </w:r>
            <w:proofErr w:type="spellEnd"/>
          </w:p>
        </w:tc>
        <w:tc>
          <w:tcPr>
            <w:tcW w:w="6634" w:type="dxa"/>
          </w:tcPr>
          <w:p w14:paraId="5C722789" w14:textId="77777777" w:rsidR="00E54C43" w:rsidRPr="00E54C43" w:rsidRDefault="00AA39A7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LICENȚĂ</w:t>
            </w:r>
          </w:p>
        </w:tc>
      </w:tr>
      <w:tr w:rsidR="00E54C43" w:rsidRPr="00E54C43" w14:paraId="335DBE48" w14:textId="77777777" w:rsidTr="0038347A">
        <w:tc>
          <w:tcPr>
            <w:tcW w:w="3794" w:type="dxa"/>
          </w:tcPr>
          <w:p w14:paraId="5F66B63B" w14:textId="77777777" w:rsidR="00E54C43" w:rsidRPr="00E54C43" w:rsidRDefault="00E54C43" w:rsidP="00217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1.6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Programul</w:t>
            </w:r>
            <w:proofErr w:type="spellEnd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studii</w:t>
            </w:r>
            <w:proofErr w:type="spellEnd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Calificarea</w:t>
            </w:r>
            <w:proofErr w:type="spellEnd"/>
          </w:p>
        </w:tc>
        <w:tc>
          <w:tcPr>
            <w:tcW w:w="6634" w:type="dxa"/>
          </w:tcPr>
          <w:p w14:paraId="0269E408" w14:textId="77777777" w:rsidR="00E54C43" w:rsidRPr="00543F14" w:rsidRDefault="00AA39A7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FINANŢE-BĂNCI</w:t>
            </w:r>
          </w:p>
        </w:tc>
      </w:tr>
      <w:tr w:rsidR="00E54C43" w:rsidRPr="00E54C43" w14:paraId="7657325A" w14:textId="77777777" w:rsidTr="0038347A">
        <w:tc>
          <w:tcPr>
            <w:tcW w:w="3794" w:type="dxa"/>
          </w:tcPr>
          <w:p w14:paraId="2E598C8D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1.7 Forma de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învăţământ</w:t>
            </w:r>
            <w:proofErr w:type="spellEnd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634" w:type="dxa"/>
          </w:tcPr>
          <w:p w14:paraId="3C71D723" w14:textId="77777777" w:rsidR="00E54C43" w:rsidRPr="00B7441E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744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IF </w:t>
            </w:r>
            <w:r w:rsidRPr="00B74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B744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Învăţământ</w:t>
            </w:r>
            <w:r w:rsidRPr="00B74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cu Frecvenţă)</w:t>
            </w:r>
          </w:p>
        </w:tc>
      </w:tr>
      <w:tr w:rsidR="00E54C43" w:rsidRPr="00E54C43" w14:paraId="3772E9DF" w14:textId="77777777" w:rsidTr="0038347A">
        <w:tc>
          <w:tcPr>
            <w:tcW w:w="3794" w:type="dxa"/>
          </w:tcPr>
          <w:p w14:paraId="0A33A255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1.8 Limba de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studiu</w:t>
            </w:r>
            <w:proofErr w:type="spellEnd"/>
          </w:p>
        </w:tc>
        <w:tc>
          <w:tcPr>
            <w:tcW w:w="6634" w:type="dxa"/>
          </w:tcPr>
          <w:p w14:paraId="79E73F43" w14:textId="77777777" w:rsidR="00E54C43" w:rsidRPr="00533716" w:rsidRDefault="00AA39A7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r w:rsidR="005337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omână</w:t>
            </w:r>
            <w:proofErr w:type="spellEnd"/>
            <w:r w:rsidR="005337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E54C43" w:rsidRPr="00E54C43" w14:paraId="3D82F129" w14:textId="77777777" w:rsidTr="0038347A">
        <w:tc>
          <w:tcPr>
            <w:tcW w:w="3794" w:type="dxa"/>
          </w:tcPr>
          <w:p w14:paraId="4E82E5A7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1.9 Anul universitar </w:t>
            </w:r>
          </w:p>
        </w:tc>
        <w:tc>
          <w:tcPr>
            <w:tcW w:w="6634" w:type="dxa"/>
          </w:tcPr>
          <w:p w14:paraId="0EB1291D" w14:textId="78851956" w:rsidR="00E54C43" w:rsidRPr="00533716" w:rsidRDefault="00242138" w:rsidP="0042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202</w:t>
            </w:r>
            <w:r w:rsidR="00585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4</w:t>
            </w:r>
            <w:r w:rsidR="00423C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-202</w:t>
            </w:r>
            <w:r w:rsidR="00585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5</w:t>
            </w:r>
          </w:p>
        </w:tc>
      </w:tr>
    </w:tbl>
    <w:p w14:paraId="636A9180" w14:textId="77777777" w:rsidR="00E54C43" w:rsidRPr="00E54C43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0A5CD304" w14:textId="77777777" w:rsidR="00E54C43" w:rsidRPr="00E54C43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E54C4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2. Date despre disciplină</w:t>
      </w:r>
    </w:p>
    <w:tbl>
      <w:tblPr>
        <w:tblW w:w="104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8"/>
        <w:gridCol w:w="540"/>
        <w:gridCol w:w="1440"/>
        <w:gridCol w:w="360"/>
        <w:gridCol w:w="21"/>
        <w:gridCol w:w="2139"/>
        <w:gridCol w:w="360"/>
        <w:gridCol w:w="2160"/>
        <w:gridCol w:w="360"/>
        <w:gridCol w:w="1680"/>
        <w:gridCol w:w="360"/>
      </w:tblGrid>
      <w:tr w:rsidR="00E54C43" w:rsidRPr="00E54C43" w14:paraId="1C69CE99" w14:textId="77777777" w:rsidTr="0038347A">
        <w:tc>
          <w:tcPr>
            <w:tcW w:w="3369" w:type="dxa"/>
            <w:gridSpan w:val="5"/>
          </w:tcPr>
          <w:p w14:paraId="2617E911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2.1 Denumirea disciplinei</w:t>
            </w:r>
          </w:p>
        </w:tc>
        <w:tc>
          <w:tcPr>
            <w:tcW w:w="7059" w:type="dxa"/>
            <w:gridSpan w:val="6"/>
          </w:tcPr>
          <w:p w14:paraId="7E54F5E2" w14:textId="77777777" w:rsidR="00E54C43" w:rsidRPr="00533716" w:rsidRDefault="00AC4F5B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 xml:space="preserve">LIMBA STRĂINĂ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(</w:t>
            </w:r>
            <w:r w:rsidRPr="00533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ENGLEZĂ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) </w:t>
            </w:r>
          </w:p>
        </w:tc>
      </w:tr>
      <w:tr w:rsidR="00E54C43" w:rsidRPr="00E54C43" w14:paraId="7083AAE7" w14:textId="77777777" w:rsidTr="0038347A">
        <w:tc>
          <w:tcPr>
            <w:tcW w:w="3369" w:type="dxa"/>
            <w:gridSpan w:val="5"/>
            <w:vAlign w:val="center"/>
          </w:tcPr>
          <w:p w14:paraId="222781D9" w14:textId="77777777" w:rsidR="00E54C43" w:rsidRPr="00E54C43" w:rsidRDefault="00E54C43" w:rsidP="00E5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2.2 Codul disciplinei </w:t>
            </w:r>
          </w:p>
        </w:tc>
        <w:tc>
          <w:tcPr>
            <w:tcW w:w="7059" w:type="dxa"/>
            <w:gridSpan w:val="6"/>
            <w:vAlign w:val="bottom"/>
          </w:tcPr>
          <w:p w14:paraId="60AD397F" w14:textId="77777777" w:rsidR="00E54C43" w:rsidRPr="00657878" w:rsidRDefault="00F036E6" w:rsidP="00356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3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0111OF1107/1108</w:t>
            </w:r>
          </w:p>
        </w:tc>
      </w:tr>
      <w:tr w:rsidR="00E54C43" w:rsidRPr="00E54C43" w14:paraId="6C0BD46B" w14:textId="77777777" w:rsidTr="00813A44">
        <w:tc>
          <w:tcPr>
            <w:tcW w:w="3348" w:type="dxa"/>
            <w:gridSpan w:val="4"/>
          </w:tcPr>
          <w:p w14:paraId="06406418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2.3 Titularul acti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vităţilor</w:t>
            </w:r>
            <w:proofErr w:type="spellEnd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de curs</w:t>
            </w:r>
          </w:p>
        </w:tc>
        <w:tc>
          <w:tcPr>
            <w:tcW w:w="7080" w:type="dxa"/>
            <w:gridSpan w:val="7"/>
          </w:tcPr>
          <w:p w14:paraId="6F4CB014" w14:textId="77777777" w:rsidR="00E54C43" w:rsidRPr="00261EEF" w:rsidRDefault="00E54C43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54C43" w:rsidRPr="00E54C43" w14:paraId="7B594365" w14:textId="77777777" w:rsidTr="00813A44">
        <w:tc>
          <w:tcPr>
            <w:tcW w:w="3348" w:type="dxa"/>
            <w:gridSpan w:val="4"/>
          </w:tcPr>
          <w:p w14:paraId="1CE0EF1B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2.4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Titularul</w:t>
            </w:r>
            <w:proofErr w:type="spellEnd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activităţilor</w:t>
            </w:r>
            <w:proofErr w:type="spellEnd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de seminar</w:t>
            </w:r>
          </w:p>
        </w:tc>
        <w:tc>
          <w:tcPr>
            <w:tcW w:w="7080" w:type="dxa"/>
            <w:gridSpan w:val="7"/>
          </w:tcPr>
          <w:p w14:paraId="7C419760" w14:textId="77777777" w:rsidR="00E54C43" w:rsidRPr="00261EEF" w:rsidRDefault="00AC4F5B" w:rsidP="003B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B74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L</w:t>
            </w:r>
            <w:r w:rsidR="00533716" w:rsidRPr="00B74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ector</w:t>
            </w:r>
            <w:proofErr w:type="spellEnd"/>
            <w:r w:rsidR="00533716" w:rsidRPr="00B74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="00533716" w:rsidRPr="00B74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univ</w:t>
            </w:r>
            <w:proofErr w:type="spellEnd"/>
            <w:r w:rsidR="00533716" w:rsidRPr="00B74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. </w:t>
            </w:r>
            <w:proofErr w:type="spellStart"/>
            <w:r w:rsidR="00533716" w:rsidRPr="00B74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dr</w:t>
            </w:r>
            <w:proofErr w:type="spellEnd"/>
            <w:r w:rsidR="00533716" w:rsidRPr="00B74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.</w:t>
            </w:r>
            <w:r w:rsidR="00533716" w:rsidRPr="00261EE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3B08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Veronica VASILE</w:t>
            </w:r>
            <w:r w:rsidR="00DD6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="00543F14" w:rsidRPr="00261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="00533716" w:rsidRPr="00261EE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</w:tc>
      </w:tr>
      <w:tr w:rsidR="00E54C43" w:rsidRPr="00E54C43" w14:paraId="19A7A9C3" w14:textId="77777777" w:rsidTr="00813A44">
        <w:tc>
          <w:tcPr>
            <w:tcW w:w="1008" w:type="dxa"/>
          </w:tcPr>
          <w:p w14:paraId="2A7B6DE8" w14:textId="77777777" w:rsidR="00E54C43" w:rsidRPr="00E54C43" w:rsidRDefault="00E54C43" w:rsidP="00E54C43">
            <w:pPr>
              <w:spacing w:after="0" w:line="240" w:lineRule="auto"/>
              <w:ind w:right="-189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2.5 Anul </w:t>
            </w:r>
          </w:p>
          <w:p w14:paraId="5C342CA1" w14:textId="77777777" w:rsidR="00E54C43" w:rsidRPr="00E54C43" w:rsidRDefault="00E54C43" w:rsidP="00E54C43">
            <w:pPr>
              <w:spacing w:after="0" w:line="240" w:lineRule="auto"/>
              <w:ind w:right="-189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de studiu</w:t>
            </w:r>
          </w:p>
        </w:tc>
        <w:tc>
          <w:tcPr>
            <w:tcW w:w="540" w:type="dxa"/>
          </w:tcPr>
          <w:p w14:paraId="58A1040A" w14:textId="77777777" w:rsidR="00E54C43" w:rsidRPr="00E54C43" w:rsidRDefault="00533716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I</w:t>
            </w:r>
          </w:p>
        </w:tc>
        <w:tc>
          <w:tcPr>
            <w:tcW w:w="1440" w:type="dxa"/>
          </w:tcPr>
          <w:p w14:paraId="3424CE86" w14:textId="77777777" w:rsidR="00E54C43" w:rsidRPr="00E54C43" w:rsidRDefault="00E54C43" w:rsidP="00E54C43">
            <w:pPr>
              <w:spacing w:after="0" w:line="240" w:lineRule="auto"/>
              <w:ind w:left="-82" w:right="-164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2.6 Semestrul</w:t>
            </w:r>
          </w:p>
        </w:tc>
        <w:tc>
          <w:tcPr>
            <w:tcW w:w="360" w:type="dxa"/>
          </w:tcPr>
          <w:p w14:paraId="0313AAD3" w14:textId="77777777" w:rsidR="00E54C43" w:rsidRPr="00E54C43" w:rsidRDefault="00356A7F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1</w:t>
            </w:r>
          </w:p>
        </w:tc>
        <w:tc>
          <w:tcPr>
            <w:tcW w:w="2160" w:type="dxa"/>
            <w:gridSpan w:val="2"/>
          </w:tcPr>
          <w:p w14:paraId="248D0059" w14:textId="77777777" w:rsidR="00E54C43" w:rsidRPr="00E54C43" w:rsidRDefault="00E54C43" w:rsidP="00E54C43">
            <w:pPr>
              <w:spacing w:after="0" w:line="240" w:lineRule="auto"/>
              <w:ind w:left="-80" w:right="-122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2.7 Tipul de evaluare</w:t>
            </w:r>
          </w:p>
          <w:p w14:paraId="505329CE" w14:textId="77777777" w:rsidR="00E54C43" w:rsidRPr="00E54C43" w:rsidRDefault="00E54C43" w:rsidP="00E54C43">
            <w:pPr>
              <w:spacing w:after="0" w:line="240" w:lineRule="auto"/>
              <w:ind w:left="-80" w:right="-12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4C4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</w:t>
            </w:r>
            <w:r w:rsidRPr="00E54C4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E - </w:t>
            </w:r>
            <w:r w:rsidRPr="00E54C4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examen / </w:t>
            </w:r>
            <w:r w:rsidRPr="00E54C4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V - </w:t>
            </w:r>
            <w:r w:rsidRPr="00E54C4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verificare</w:t>
            </w:r>
          </w:p>
          <w:p w14:paraId="21779BA7" w14:textId="77777777" w:rsidR="00E54C43" w:rsidRPr="00E54C43" w:rsidRDefault="00E54C43" w:rsidP="00E54C43">
            <w:pPr>
              <w:spacing w:after="0" w:line="240" w:lineRule="auto"/>
              <w:ind w:left="-80" w:right="-1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E54C4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 /</w:t>
            </w:r>
            <w:r w:rsidRPr="00E54C4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 C - </w:t>
            </w:r>
            <w:r w:rsidRPr="00E54C4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colocviu</w:t>
            </w:r>
            <w:r w:rsidRPr="00E54C4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360" w:type="dxa"/>
          </w:tcPr>
          <w:p w14:paraId="049B2B04" w14:textId="77777777" w:rsidR="00E54C43" w:rsidRPr="00533716" w:rsidRDefault="00EE1406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V</w:t>
            </w:r>
          </w:p>
        </w:tc>
        <w:tc>
          <w:tcPr>
            <w:tcW w:w="2160" w:type="dxa"/>
          </w:tcPr>
          <w:p w14:paraId="4FCDE7A8" w14:textId="77777777" w:rsidR="00E54C43" w:rsidRPr="00E54C43" w:rsidRDefault="00E54C43" w:rsidP="00E54C43">
            <w:pPr>
              <w:spacing w:after="0" w:line="240" w:lineRule="auto"/>
              <w:ind w:left="-38" w:right="-136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2.8 Regimul disciplinei</w:t>
            </w:r>
          </w:p>
          <w:p w14:paraId="293D0282" w14:textId="77777777" w:rsidR="00E54C43" w:rsidRPr="00E54C43" w:rsidRDefault="00E54C43" w:rsidP="00E54C43">
            <w:pPr>
              <w:spacing w:before="60" w:after="0" w:line="240" w:lineRule="auto"/>
              <w:ind w:left="-40" w:right="-13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4C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</w:t>
            </w:r>
            <w:r w:rsidRPr="00E54C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O </w:t>
            </w:r>
            <w:r w:rsidRPr="00E54C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obligatorie, </w:t>
            </w:r>
          </w:p>
          <w:p w14:paraId="2495ECFA" w14:textId="77777777" w:rsidR="00E54C43" w:rsidRPr="00714DA6" w:rsidRDefault="00E54C43" w:rsidP="00E54C43">
            <w:pPr>
              <w:spacing w:before="60" w:after="0" w:line="240" w:lineRule="auto"/>
              <w:ind w:left="-40" w:right="-136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E54C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 </w:t>
            </w:r>
            <w:r w:rsidRPr="00E54C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opţională, </w:t>
            </w:r>
            <w:r w:rsidRPr="00E54C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  <w:r w:rsidRPr="00E54C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facultativă)</w:t>
            </w:r>
          </w:p>
        </w:tc>
        <w:tc>
          <w:tcPr>
            <w:tcW w:w="360" w:type="dxa"/>
          </w:tcPr>
          <w:p w14:paraId="26B0EBB1" w14:textId="77777777" w:rsidR="00E54C43" w:rsidRPr="00714DA6" w:rsidRDefault="007E157D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O</w:t>
            </w:r>
          </w:p>
        </w:tc>
        <w:tc>
          <w:tcPr>
            <w:tcW w:w="1680" w:type="dxa"/>
          </w:tcPr>
          <w:p w14:paraId="6C4EB9F8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2.9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Numărul</w:t>
            </w:r>
            <w:proofErr w:type="spellEnd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credite</w:t>
            </w:r>
            <w:proofErr w:type="spellEnd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ECTS</w:t>
            </w:r>
          </w:p>
        </w:tc>
        <w:tc>
          <w:tcPr>
            <w:tcW w:w="360" w:type="dxa"/>
          </w:tcPr>
          <w:p w14:paraId="234142AD" w14:textId="77777777" w:rsidR="00E54C43" w:rsidRPr="00E54C43" w:rsidRDefault="00356A7F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</w:tbl>
    <w:p w14:paraId="5028592F" w14:textId="77777777" w:rsidR="00E54C43" w:rsidRPr="00E54C43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6F23485" w14:textId="77777777" w:rsidR="00E54C43" w:rsidRPr="00E54C43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54C4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3. </w:t>
      </w:r>
      <w:proofErr w:type="spellStart"/>
      <w:r w:rsidRPr="00E54C4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Timpul</w:t>
      </w:r>
      <w:proofErr w:type="spellEnd"/>
      <w:r w:rsidRPr="00E54C4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total </w:t>
      </w:r>
      <w:proofErr w:type="spellStart"/>
      <w:r w:rsidRPr="00E54C4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estimat</w:t>
      </w:r>
      <w:proofErr w:type="spellEnd"/>
      <w:r w:rsidRPr="00E54C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(ore pe </w:t>
      </w:r>
      <w:proofErr w:type="spellStart"/>
      <w:r w:rsidRPr="00E54C43">
        <w:rPr>
          <w:rFonts w:ascii="Times New Roman" w:eastAsia="Times New Roman" w:hAnsi="Times New Roman" w:cs="Times New Roman"/>
          <w:sz w:val="24"/>
          <w:szCs w:val="24"/>
          <w:lang w:val="en-US"/>
        </w:rPr>
        <w:t>semestru</w:t>
      </w:r>
      <w:proofErr w:type="spellEnd"/>
      <w:r w:rsidRPr="00E54C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E54C43">
        <w:rPr>
          <w:rFonts w:ascii="Times New Roman" w:eastAsia="Times New Roman" w:hAnsi="Times New Roman" w:cs="Times New Roman"/>
          <w:sz w:val="24"/>
          <w:szCs w:val="24"/>
          <w:lang w:val="en-US"/>
        </w:rPr>
        <w:t>activităţilor</w:t>
      </w:r>
      <w:proofErr w:type="spellEnd"/>
      <w:r w:rsidRPr="00E54C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4C43">
        <w:rPr>
          <w:rFonts w:ascii="Times New Roman" w:eastAsia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E54C43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tbl>
      <w:tblPr>
        <w:tblW w:w="104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77"/>
        <w:gridCol w:w="567"/>
        <w:gridCol w:w="1418"/>
        <w:gridCol w:w="404"/>
        <w:gridCol w:w="591"/>
        <w:gridCol w:w="1273"/>
        <w:gridCol w:w="1276"/>
        <w:gridCol w:w="822"/>
      </w:tblGrid>
      <w:tr w:rsidR="00E54C43" w:rsidRPr="00E54C43" w14:paraId="7EC44F58" w14:textId="77777777" w:rsidTr="007E157D">
        <w:tc>
          <w:tcPr>
            <w:tcW w:w="4077" w:type="dxa"/>
          </w:tcPr>
          <w:p w14:paraId="04D5A0FF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3.1 Număr de ore pe săptămână</w:t>
            </w:r>
          </w:p>
        </w:tc>
        <w:tc>
          <w:tcPr>
            <w:tcW w:w="567" w:type="dxa"/>
          </w:tcPr>
          <w:p w14:paraId="128DFF7A" w14:textId="77777777" w:rsidR="00E54C43" w:rsidRPr="00714DA6" w:rsidRDefault="00356A7F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2</w:t>
            </w:r>
          </w:p>
        </w:tc>
        <w:tc>
          <w:tcPr>
            <w:tcW w:w="1822" w:type="dxa"/>
            <w:gridSpan w:val="2"/>
          </w:tcPr>
          <w:p w14:paraId="6C8E9E92" w14:textId="77777777" w:rsidR="00E54C43" w:rsidRPr="00E54C43" w:rsidRDefault="00E54C43" w:rsidP="00E54C43">
            <w:pPr>
              <w:spacing w:after="0" w:line="240" w:lineRule="auto"/>
              <w:ind w:right="-18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din care: </w:t>
            </w:r>
          </w:p>
          <w:p w14:paraId="36662A2C" w14:textId="77777777" w:rsidR="00E54C43" w:rsidRPr="00E54C43" w:rsidRDefault="00E54C43" w:rsidP="00E54C43">
            <w:pPr>
              <w:spacing w:after="0" w:line="240" w:lineRule="auto"/>
              <w:ind w:right="-18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3.2 curs</w:t>
            </w:r>
          </w:p>
        </w:tc>
        <w:tc>
          <w:tcPr>
            <w:tcW w:w="591" w:type="dxa"/>
          </w:tcPr>
          <w:p w14:paraId="086C9974" w14:textId="77777777" w:rsidR="00E54C43" w:rsidRPr="00E54C43" w:rsidRDefault="00356A7F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2549" w:type="dxa"/>
            <w:gridSpan w:val="2"/>
          </w:tcPr>
          <w:p w14:paraId="4947A4D9" w14:textId="77777777" w:rsidR="00E54C43" w:rsidRPr="00E54C43" w:rsidRDefault="00E54C43" w:rsidP="00E54C4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3.3 seminar /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laborator</w:t>
            </w:r>
            <w:proofErr w:type="spellEnd"/>
          </w:p>
        </w:tc>
        <w:tc>
          <w:tcPr>
            <w:tcW w:w="822" w:type="dxa"/>
          </w:tcPr>
          <w:p w14:paraId="5C8BEB07" w14:textId="77777777" w:rsidR="00E54C43" w:rsidRPr="00E54C43" w:rsidRDefault="00EE1406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E54C43" w:rsidRPr="00E54C43" w14:paraId="0391AFAD" w14:textId="77777777" w:rsidTr="007E157D">
        <w:tc>
          <w:tcPr>
            <w:tcW w:w="4077" w:type="dxa"/>
          </w:tcPr>
          <w:p w14:paraId="4C24E113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3.4 Numărul de săptămâni</w:t>
            </w:r>
          </w:p>
        </w:tc>
        <w:tc>
          <w:tcPr>
            <w:tcW w:w="567" w:type="dxa"/>
          </w:tcPr>
          <w:p w14:paraId="3DDB645A" w14:textId="77777777" w:rsidR="00E54C43" w:rsidRPr="00E54C43" w:rsidRDefault="007E157D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356A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784" w:type="dxa"/>
            <w:gridSpan w:val="6"/>
          </w:tcPr>
          <w:p w14:paraId="24A5B15B" w14:textId="77777777" w:rsidR="00E54C43" w:rsidRPr="007E157D" w:rsidRDefault="00E54C43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54C43" w:rsidRPr="00E54C43" w14:paraId="6E54F108" w14:textId="77777777" w:rsidTr="007E157D">
        <w:tc>
          <w:tcPr>
            <w:tcW w:w="4077" w:type="dxa"/>
            <w:shd w:val="clear" w:color="auto" w:fill="D9D9D9"/>
          </w:tcPr>
          <w:p w14:paraId="070D3B7F" w14:textId="77777777" w:rsidR="00E54C43" w:rsidRPr="00714DA6" w:rsidRDefault="00E54C43" w:rsidP="00E54C43">
            <w:pPr>
              <w:spacing w:after="0" w:line="240" w:lineRule="auto"/>
              <w:ind w:right="-192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3.5 Total ore </w:t>
            </w:r>
            <w:proofErr w:type="spellStart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din</w:t>
            </w:r>
            <w:proofErr w:type="spellEnd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planul</w:t>
            </w:r>
            <w:proofErr w:type="spellEnd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învăţământ</w:t>
            </w:r>
            <w:proofErr w:type="spellEnd"/>
          </w:p>
        </w:tc>
        <w:tc>
          <w:tcPr>
            <w:tcW w:w="567" w:type="dxa"/>
            <w:shd w:val="clear" w:color="auto" w:fill="D9D9D9"/>
          </w:tcPr>
          <w:p w14:paraId="21B01ABB" w14:textId="77777777" w:rsidR="00E54C43" w:rsidRPr="00533716" w:rsidRDefault="00356A7F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2</w:t>
            </w:r>
            <w:r w:rsidR="00EE1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8</w:t>
            </w:r>
          </w:p>
        </w:tc>
        <w:tc>
          <w:tcPr>
            <w:tcW w:w="1822" w:type="dxa"/>
            <w:gridSpan w:val="2"/>
            <w:shd w:val="clear" w:color="auto" w:fill="D9D9D9"/>
          </w:tcPr>
          <w:p w14:paraId="7BFE361F" w14:textId="77777777" w:rsidR="00E54C43" w:rsidRPr="00E54C43" w:rsidRDefault="00E54C43" w:rsidP="00E54C43">
            <w:pPr>
              <w:spacing w:after="0" w:line="240" w:lineRule="auto"/>
              <w:ind w:right="-17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din care: </w:t>
            </w:r>
          </w:p>
          <w:p w14:paraId="626F3A52" w14:textId="77777777" w:rsidR="00E54C43" w:rsidRPr="00E54C43" w:rsidRDefault="00E54C43" w:rsidP="00E54C43">
            <w:pPr>
              <w:spacing w:after="0" w:line="240" w:lineRule="auto"/>
              <w:ind w:right="-17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3.6 curs</w:t>
            </w:r>
          </w:p>
        </w:tc>
        <w:tc>
          <w:tcPr>
            <w:tcW w:w="591" w:type="dxa"/>
            <w:shd w:val="clear" w:color="auto" w:fill="D9D9D9"/>
          </w:tcPr>
          <w:p w14:paraId="601D4DC1" w14:textId="77777777" w:rsidR="00E54C43" w:rsidRPr="00E54C43" w:rsidRDefault="00356A7F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2549" w:type="dxa"/>
            <w:gridSpan w:val="2"/>
            <w:shd w:val="clear" w:color="auto" w:fill="D9D9D9"/>
          </w:tcPr>
          <w:p w14:paraId="5F3CC984" w14:textId="77777777" w:rsidR="00E54C43" w:rsidRPr="00E54C43" w:rsidRDefault="00E54C43" w:rsidP="00E54C43">
            <w:pPr>
              <w:spacing w:after="0" w:line="240" w:lineRule="auto"/>
              <w:ind w:right="-12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3.7 seminar /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laborator</w:t>
            </w:r>
            <w:proofErr w:type="spellEnd"/>
          </w:p>
        </w:tc>
        <w:tc>
          <w:tcPr>
            <w:tcW w:w="822" w:type="dxa"/>
            <w:shd w:val="clear" w:color="auto" w:fill="D9D9D9"/>
          </w:tcPr>
          <w:p w14:paraId="3A0BB614" w14:textId="77777777" w:rsidR="00E54C43" w:rsidRPr="00533716" w:rsidRDefault="00EE1406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356A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</w:tr>
      <w:tr w:rsidR="00E54C43" w:rsidRPr="00E54C43" w14:paraId="4301A693" w14:textId="77777777" w:rsidTr="007E157D">
        <w:tc>
          <w:tcPr>
            <w:tcW w:w="9606" w:type="dxa"/>
            <w:gridSpan w:val="7"/>
          </w:tcPr>
          <w:p w14:paraId="4BAFC2F5" w14:textId="77777777" w:rsidR="00E54C43" w:rsidRPr="00E54C43" w:rsidRDefault="00E54C43" w:rsidP="00A75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54C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Distribuţia</w:t>
            </w:r>
            <w:proofErr w:type="spellEnd"/>
            <w:r w:rsidRPr="00E54C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fondului</w:t>
            </w:r>
            <w:proofErr w:type="spellEnd"/>
            <w:r w:rsidRPr="00E54C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timp</w:t>
            </w:r>
            <w:proofErr w:type="spellEnd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822" w:type="dxa"/>
          </w:tcPr>
          <w:p w14:paraId="30D6FF01" w14:textId="77777777" w:rsidR="00E54C43" w:rsidRPr="00533716" w:rsidRDefault="00E54C43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337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ore</w:t>
            </w:r>
          </w:p>
        </w:tc>
      </w:tr>
      <w:tr w:rsidR="00E54C43" w:rsidRPr="00E54C43" w14:paraId="74FC24BD" w14:textId="77777777" w:rsidTr="007E157D">
        <w:tc>
          <w:tcPr>
            <w:tcW w:w="9606" w:type="dxa"/>
            <w:gridSpan w:val="7"/>
          </w:tcPr>
          <w:p w14:paraId="31602DBE" w14:textId="77777777" w:rsidR="00E54C43" w:rsidRPr="00714DA6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Studiul</w:t>
            </w:r>
            <w:proofErr w:type="spellEnd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după</w:t>
            </w:r>
            <w:proofErr w:type="spellEnd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manual</w:t>
            </w:r>
            <w:proofErr w:type="spellEnd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suport</w:t>
            </w:r>
            <w:proofErr w:type="spellEnd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curs</w:t>
            </w:r>
            <w:proofErr w:type="spellEnd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bibliografie</w:t>
            </w:r>
            <w:proofErr w:type="spellEnd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şi</w:t>
            </w:r>
            <w:proofErr w:type="spellEnd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notiţe</w:t>
            </w:r>
            <w:proofErr w:type="spellEnd"/>
          </w:p>
        </w:tc>
        <w:tc>
          <w:tcPr>
            <w:tcW w:w="822" w:type="dxa"/>
          </w:tcPr>
          <w:p w14:paraId="51C7B1C8" w14:textId="77777777" w:rsidR="00E54C43" w:rsidRPr="00533716" w:rsidRDefault="001A278D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13</w:t>
            </w:r>
          </w:p>
        </w:tc>
      </w:tr>
      <w:tr w:rsidR="00E54C43" w:rsidRPr="00E54C43" w14:paraId="683FFF46" w14:textId="77777777" w:rsidTr="007E157D">
        <w:tc>
          <w:tcPr>
            <w:tcW w:w="9606" w:type="dxa"/>
            <w:gridSpan w:val="7"/>
          </w:tcPr>
          <w:p w14:paraId="081A53C2" w14:textId="77777777" w:rsidR="00E54C43" w:rsidRPr="00714DA6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Documentare</w:t>
            </w:r>
            <w:proofErr w:type="spellEnd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suplimentară</w:t>
            </w:r>
            <w:proofErr w:type="spellEnd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în</w:t>
            </w:r>
            <w:proofErr w:type="spellEnd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bibliotecă</w:t>
            </w:r>
            <w:proofErr w:type="spellEnd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pe</w:t>
            </w:r>
            <w:proofErr w:type="spellEnd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platformele</w:t>
            </w:r>
            <w:proofErr w:type="spellEnd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electronice</w:t>
            </w:r>
            <w:proofErr w:type="spellEnd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specialitate</w:t>
            </w:r>
            <w:proofErr w:type="spellEnd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şi</w:t>
            </w:r>
            <w:proofErr w:type="spellEnd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pe</w:t>
            </w:r>
            <w:proofErr w:type="spellEnd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teren</w:t>
            </w:r>
            <w:proofErr w:type="spellEnd"/>
          </w:p>
        </w:tc>
        <w:tc>
          <w:tcPr>
            <w:tcW w:w="822" w:type="dxa"/>
          </w:tcPr>
          <w:p w14:paraId="750BFEEF" w14:textId="77777777" w:rsidR="00E54C43" w:rsidRPr="00533716" w:rsidRDefault="001A278D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15</w:t>
            </w:r>
          </w:p>
        </w:tc>
      </w:tr>
      <w:tr w:rsidR="00E54C43" w:rsidRPr="00E54C43" w14:paraId="073DAA65" w14:textId="77777777" w:rsidTr="007E157D">
        <w:tc>
          <w:tcPr>
            <w:tcW w:w="9606" w:type="dxa"/>
            <w:gridSpan w:val="7"/>
          </w:tcPr>
          <w:p w14:paraId="7A31025C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Pregătire seminarii / laboratoare, teme, referate, portofolii şi eseuri</w:t>
            </w:r>
          </w:p>
        </w:tc>
        <w:tc>
          <w:tcPr>
            <w:tcW w:w="822" w:type="dxa"/>
          </w:tcPr>
          <w:p w14:paraId="45346CC5" w14:textId="77777777" w:rsidR="00E54C43" w:rsidRPr="00533716" w:rsidRDefault="001A278D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</w:tr>
      <w:tr w:rsidR="00E54C43" w:rsidRPr="00E54C43" w14:paraId="26212D30" w14:textId="77777777" w:rsidTr="007E157D">
        <w:tc>
          <w:tcPr>
            <w:tcW w:w="9606" w:type="dxa"/>
            <w:gridSpan w:val="7"/>
          </w:tcPr>
          <w:p w14:paraId="63BE9C96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Tutoriat</w:t>
            </w:r>
            <w:proofErr w:type="spellEnd"/>
          </w:p>
        </w:tc>
        <w:tc>
          <w:tcPr>
            <w:tcW w:w="822" w:type="dxa"/>
          </w:tcPr>
          <w:p w14:paraId="228A13AA" w14:textId="77777777" w:rsidR="00E54C43" w:rsidRPr="00533716" w:rsidRDefault="00780DDD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E54C43" w:rsidRPr="00E54C43" w14:paraId="3459D44B" w14:textId="77777777" w:rsidTr="007E157D">
        <w:tc>
          <w:tcPr>
            <w:tcW w:w="9606" w:type="dxa"/>
            <w:gridSpan w:val="7"/>
          </w:tcPr>
          <w:p w14:paraId="61CF4867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Examinări</w:t>
            </w:r>
            <w:proofErr w:type="spellEnd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22" w:type="dxa"/>
          </w:tcPr>
          <w:p w14:paraId="68197992" w14:textId="77777777" w:rsidR="00E54C43" w:rsidRPr="00533716" w:rsidRDefault="00356A7F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54C43" w:rsidRPr="00E54C43" w14:paraId="32A8B59D" w14:textId="77777777" w:rsidTr="007E157D">
        <w:tc>
          <w:tcPr>
            <w:tcW w:w="9606" w:type="dxa"/>
            <w:gridSpan w:val="7"/>
          </w:tcPr>
          <w:p w14:paraId="75321D8E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Alte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activităţi</w:t>
            </w:r>
            <w:proofErr w:type="spellEnd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..................</w:t>
            </w:r>
          </w:p>
        </w:tc>
        <w:tc>
          <w:tcPr>
            <w:tcW w:w="822" w:type="dxa"/>
          </w:tcPr>
          <w:p w14:paraId="1EA4C866" w14:textId="2529F1ED" w:rsidR="00E54C43" w:rsidRPr="00E54C43" w:rsidRDefault="00585401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</w:tr>
      <w:tr w:rsidR="00E54C43" w:rsidRPr="00E54C43" w14:paraId="0012207E" w14:textId="77777777" w:rsidTr="0038347A">
        <w:trPr>
          <w:gridAfter w:val="2"/>
          <w:wAfter w:w="2098" w:type="dxa"/>
        </w:trPr>
        <w:tc>
          <w:tcPr>
            <w:tcW w:w="6062" w:type="dxa"/>
            <w:gridSpan w:val="3"/>
            <w:shd w:val="clear" w:color="auto" w:fill="D9D9D9"/>
          </w:tcPr>
          <w:p w14:paraId="0D4C2998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3.7 Total ore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studiu</w:t>
            </w:r>
            <w:proofErr w:type="spellEnd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individual</w:t>
            </w:r>
          </w:p>
        </w:tc>
        <w:tc>
          <w:tcPr>
            <w:tcW w:w="2268" w:type="dxa"/>
            <w:gridSpan w:val="3"/>
            <w:shd w:val="clear" w:color="auto" w:fill="D9D9D9"/>
          </w:tcPr>
          <w:p w14:paraId="3DE472BA" w14:textId="77777777" w:rsidR="00E54C43" w:rsidRPr="00E54C43" w:rsidRDefault="001A278D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47</w:t>
            </w:r>
          </w:p>
        </w:tc>
      </w:tr>
      <w:tr w:rsidR="00E54C43" w:rsidRPr="00E54C43" w14:paraId="1D1CCA62" w14:textId="77777777" w:rsidTr="0038347A">
        <w:trPr>
          <w:gridAfter w:val="2"/>
          <w:wAfter w:w="2098" w:type="dxa"/>
        </w:trPr>
        <w:tc>
          <w:tcPr>
            <w:tcW w:w="6062" w:type="dxa"/>
            <w:gridSpan w:val="3"/>
            <w:shd w:val="clear" w:color="auto" w:fill="D9D9D9"/>
          </w:tcPr>
          <w:p w14:paraId="527529DC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3.8 Total ore pe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semestru</w:t>
            </w:r>
            <w:proofErr w:type="spellEnd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număr</w:t>
            </w:r>
            <w:proofErr w:type="spellEnd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credite</w:t>
            </w:r>
            <w:proofErr w:type="spellEnd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ECTS </w:t>
            </w: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sym w:font="Symbol" w:char="F0B4"/>
            </w: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25 ore)</w:t>
            </w:r>
          </w:p>
        </w:tc>
        <w:tc>
          <w:tcPr>
            <w:tcW w:w="2268" w:type="dxa"/>
            <w:gridSpan w:val="3"/>
            <w:shd w:val="clear" w:color="auto" w:fill="D9D9D9"/>
          </w:tcPr>
          <w:p w14:paraId="73D3BD94" w14:textId="77777777" w:rsidR="00E54C43" w:rsidRPr="00E54C43" w:rsidRDefault="00356A7F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75</w:t>
            </w:r>
          </w:p>
        </w:tc>
      </w:tr>
    </w:tbl>
    <w:p w14:paraId="748CCF90" w14:textId="77777777" w:rsidR="00E54C43" w:rsidRPr="00E54C43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903CFD5" w14:textId="77777777" w:rsidR="00E54C43" w:rsidRPr="00261EEF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261EEF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4. Pre</w:t>
      </w:r>
      <w:r w:rsidR="00A7573D" w:rsidRPr="00261EEF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-</w:t>
      </w:r>
      <w:proofErr w:type="spellStart"/>
      <w:r w:rsidRPr="00261EEF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condiţii</w:t>
      </w:r>
      <w:proofErr w:type="spellEnd"/>
      <w:r w:rsidRPr="00261EEF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r w:rsidRPr="00261EEF">
        <w:rPr>
          <w:rFonts w:ascii="Times New Roman" w:eastAsia="Times New Roman" w:hAnsi="Times New Roman" w:cs="Times New Roman"/>
          <w:sz w:val="24"/>
          <w:szCs w:val="24"/>
          <w:lang w:val="fr-FR"/>
        </w:rPr>
        <w:t>(</w:t>
      </w:r>
      <w:proofErr w:type="spellStart"/>
      <w:r w:rsidRPr="00261EEF">
        <w:rPr>
          <w:rFonts w:ascii="Times New Roman" w:eastAsia="Times New Roman" w:hAnsi="Times New Roman" w:cs="Times New Roman"/>
          <w:sz w:val="24"/>
          <w:szCs w:val="24"/>
          <w:lang w:val="fr-FR"/>
        </w:rPr>
        <w:t>acolo</w:t>
      </w:r>
      <w:proofErr w:type="spellEnd"/>
      <w:r w:rsidRPr="00261EE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61EEF">
        <w:rPr>
          <w:rFonts w:ascii="Times New Roman" w:eastAsia="Times New Roman" w:hAnsi="Times New Roman" w:cs="Times New Roman"/>
          <w:sz w:val="24"/>
          <w:szCs w:val="24"/>
          <w:lang w:val="fr-FR"/>
        </w:rPr>
        <w:t>unde</w:t>
      </w:r>
      <w:proofErr w:type="spellEnd"/>
      <w:r w:rsidRPr="00261EE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este </w:t>
      </w:r>
      <w:proofErr w:type="spellStart"/>
      <w:r w:rsidRPr="00261EEF">
        <w:rPr>
          <w:rFonts w:ascii="Times New Roman" w:eastAsia="Times New Roman" w:hAnsi="Times New Roman" w:cs="Times New Roman"/>
          <w:sz w:val="24"/>
          <w:szCs w:val="24"/>
          <w:lang w:val="fr-FR"/>
        </w:rPr>
        <w:t>cazul</w:t>
      </w:r>
      <w:proofErr w:type="spellEnd"/>
      <w:r w:rsidRPr="00261EEF">
        <w:rPr>
          <w:rFonts w:ascii="Times New Roman" w:eastAsia="Times New Roman" w:hAnsi="Times New Roman" w:cs="Times New Roman"/>
          <w:sz w:val="24"/>
          <w:szCs w:val="24"/>
          <w:lang w:val="fr-FR"/>
        </w:rPr>
        <w:t>)</w:t>
      </w:r>
    </w:p>
    <w:tbl>
      <w:tblPr>
        <w:tblW w:w="104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8335"/>
      </w:tblGrid>
      <w:tr w:rsidR="00E54C43" w:rsidRPr="00E54C43" w14:paraId="738EDB77" w14:textId="77777777" w:rsidTr="00D837BF">
        <w:tc>
          <w:tcPr>
            <w:tcW w:w="2093" w:type="dxa"/>
          </w:tcPr>
          <w:p w14:paraId="0248F66C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 de curriculum</w:t>
            </w:r>
          </w:p>
        </w:tc>
        <w:tc>
          <w:tcPr>
            <w:tcW w:w="8335" w:type="dxa"/>
          </w:tcPr>
          <w:p w14:paraId="4422511F" w14:textId="77777777" w:rsidR="00E54C43" w:rsidRPr="00261EEF" w:rsidRDefault="00D837BF" w:rsidP="00A07D34">
            <w:pPr>
              <w:spacing w:after="0"/>
              <w:ind w:lef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83650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Cunoştinţe</w:t>
            </w:r>
            <w:proofErr w:type="spellEnd"/>
            <w:r w:rsidRPr="0083650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83650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bază</w:t>
            </w:r>
            <w:proofErr w:type="spellEnd"/>
            <w:r w:rsidRPr="0083650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83650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elementare</w:t>
            </w:r>
            <w:proofErr w:type="spellEnd"/>
            <w:r w:rsidRPr="0083650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) </w:t>
            </w:r>
            <w:proofErr w:type="spellStart"/>
            <w:r w:rsidRPr="0083650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privitoare</w:t>
            </w:r>
            <w:proofErr w:type="spellEnd"/>
            <w:r w:rsidRPr="0083650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83650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domeniul</w:t>
            </w:r>
            <w:proofErr w:type="spellEnd"/>
            <w:r w:rsidRPr="0083650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3650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economic</w:t>
            </w:r>
            <w:proofErr w:type="spellEnd"/>
            <w:r w:rsidRPr="0083650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/ </w:t>
            </w:r>
            <w:proofErr w:type="spellStart"/>
            <w:r w:rsidRPr="0083650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mediul</w:t>
            </w:r>
            <w:proofErr w:type="spellEnd"/>
            <w:r w:rsidRPr="0083650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83650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afaceri</w:t>
            </w:r>
            <w:proofErr w:type="spellEnd"/>
          </w:p>
        </w:tc>
      </w:tr>
      <w:tr w:rsidR="00E54C43" w:rsidRPr="00E54C43" w14:paraId="74207765" w14:textId="77777777" w:rsidTr="00D837BF">
        <w:tc>
          <w:tcPr>
            <w:tcW w:w="2093" w:type="dxa"/>
          </w:tcPr>
          <w:p w14:paraId="4A8666D5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4.2 de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competenţe</w:t>
            </w:r>
            <w:proofErr w:type="spellEnd"/>
          </w:p>
        </w:tc>
        <w:tc>
          <w:tcPr>
            <w:tcW w:w="8335" w:type="dxa"/>
          </w:tcPr>
          <w:p w14:paraId="2123C3EF" w14:textId="77777777" w:rsidR="00E54C43" w:rsidRPr="00914729" w:rsidRDefault="00D837BF" w:rsidP="00A07D34">
            <w:pPr>
              <w:tabs>
                <w:tab w:val="left" w:pos="185"/>
              </w:tabs>
              <w:spacing w:after="0"/>
              <w:ind w:lef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65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Nivel minim B1 al </w:t>
            </w:r>
            <w:proofErr w:type="spellStart"/>
            <w:r w:rsidRPr="008365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competenţelor</w:t>
            </w:r>
            <w:proofErr w:type="spellEnd"/>
            <w:r w:rsidRPr="008365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8365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limbă</w:t>
            </w:r>
            <w:proofErr w:type="spellEnd"/>
            <w:r w:rsidRPr="008365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65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străină</w:t>
            </w:r>
            <w:proofErr w:type="spellEnd"/>
          </w:p>
        </w:tc>
      </w:tr>
    </w:tbl>
    <w:p w14:paraId="1C915A26" w14:textId="77777777" w:rsidR="00E54C43" w:rsidRPr="007A5E84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F3C3268" w14:textId="77777777" w:rsidR="00E54C43" w:rsidRPr="0004227D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04227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5. </w:t>
      </w:r>
      <w:proofErr w:type="spellStart"/>
      <w:r w:rsidRPr="0004227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Condiţii</w:t>
      </w:r>
      <w:proofErr w:type="spellEnd"/>
      <w:r w:rsidRPr="0004227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Pr="0004227D">
        <w:rPr>
          <w:rFonts w:ascii="Times New Roman" w:eastAsia="Times New Roman" w:hAnsi="Times New Roman" w:cs="Times New Roman"/>
          <w:sz w:val="24"/>
          <w:szCs w:val="24"/>
          <w:lang w:val="fr-FR"/>
        </w:rPr>
        <w:t>acolo</w:t>
      </w:r>
      <w:proofErr w:type="spellEnd"/>
      <w:r w:rsidRPr="0004227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4227D">
        <w:rPr>
          <w:rFonts w:ascii="Times New Roman" w:eastAsia="Times New Roman" w:hAnsi="Times New Roman" w:cs="Times New Roman"/>
          <w:sz w:val="24"/>
          <w:szCs w:val="24"/>
          <w:lang w:val="fr-FR"/>
        </w:rPr>
        <w:t>unde</w:t>
      </w:r>
      <w:proofErr w:type="spellEnd"/>
      <w:r w:rsidRPr="0004227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este </w:t>
      </w:r>
      <w:proofErr w:type="spellStart"/>
      <w:r w:rsidRPr="0004227D">
        <w:rPr>
          <w:rFonts w:ascii="Times New Roman" w:eastAsia="Times New Roman" w:hAnsi="Times New Roman" w:cs="Times New Roman"/>
          <w:sz w:val="24"/>
          <w:szCs w:val="24"/>
          <w:lang w:val="fr-FR"/>
        </w:rPr>
        <w:t>cazul</w:t>
      </w:r>
      <w:proofErr w:type="spellEnd"/>
      <w:r w:rsidRPr="0004227D">
        <w:rPr>
          <w:rFonts w:ascii="Times New Roman" w:eastAsia="Times New Roman" w:hAnsi="Times New Roman" w:cs="Times New Roman"/>
          <w:sz w:val="24"/>
          <w:szCs w:val="24"/>
          <w:lang w:val="fr-FR"/>
        </w:rPr>
        <w:t>)</w:t>
      </w:r>
    </w:p>
    <w:tbl>
      <w:tblPr>
        <w:tblpPr w:leftFromText="180" w:rightFromText="180" w:vertAnchor="text" w:horzAnchor="margin" w:tblpY="130"/>
        <w:tblW w:w="104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8902"/>
      </w:tblGrid>
      <w:tr w:rsidR="00E54C43" w:rsidRPr="00E54C43" w14:paraId="4ECB5968" w14:textId="77777777" w:rsidTr="00F94349">
        <w:tc>
          <w:tcPr>
            <w:tcW w:w="1526" w:type="dxa"/>
          </w:tcPr>
          <w:p w14:paraId="13668804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5.1 De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desfăşurare</w:t>
            </w:r>
            <w:proofErr w:type="spellEnd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cursului</w:t>
            </w:r>
            <w:proofErr w:type="spellEnd"/>
          </w:p>
        </w:tc>
        <w:tc>
          <w:tcPr>
            <w:tcW w:w="8902" w:type="dxa"/>
          </w:tcPr>
          <w:p w14:paraId="5F7CB8D3" w14:textId="77777777" w:rsidR="00E54C43" w:rsidRPr="00440485" w:rsidRDefault="00E54C43" w:rsidP="001A278D">
            <w:pPr>
              <w:tabs>
                <w:tab w:val="left" w:pos="1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E54C43" w:rsidRPr="00E54C43" w14:paraId="79DF1BAB" w14:textId="77777777" w:rsidTr="00F94349">
        <w:tc>
          <w:tcPr>
            <w:tcW w:w="1526" w:type="dxa"/>
          </w:tcPr>
          <w:p w14:paraId="6A31D40E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5.2  De desfăşurare a seminarului / laboratorului</w:t>
            </w:r>
          </w:p>
        </w:tc>
        <w:tc>
          <w:tcPr>
            <w:tcW w:w="8902" w:type="dxa"/>
          </w:tcPr>
          <w:p w14:paraId="14A0FECC" w14:textId="77777777" w:rsidR="00D837BF" w:rsidRPr="00261EEF" w:rsidRDefault="00D837BF" w:rsidP="00DA5AB2">
            <w:pPr>
              <w:pStyle w:val="Frspaiere"/>
              <w:numPr>
                <w:ilvl w:val="0"/>
                <w:numId w:val="15"/>
              </w:numPr>
              <w:ind w:left="172" w:hanging="172"/>
              <w:jc w:val="both"/>
              <w:rPr>
                <w:lang w:val="fr-FR"/>
              </w:rPr>
            </w:pPr>
            <w:proofErr w:type="spellStart"/>
            <w:r w:rsidRPr="00261EEF">
              <w:rPr>
                <w:lang w:val="fr-FR"/>
              </w:rPr>
              <w:t>Sală</w:t>
            </w:r>
            <w:proofErr w:type="spellEnd"/>
            <w:r w:rsidRPr="00261EEF">
              <w:rPr>
                <w:lang w:val="fr-FR"/>
              </w:rPr>
              <w:t xml:space="preserve"> de </w:t>
            </w:r>
            <w:proofErr w:type="spellStart"/>
            <w:r w:rsidRPr="00261EEF">
              <w:rPr>
                <w:lang w:val="fr-FR"/>
              </w:rPr>
              <w:t>clasă</w:t>
            </w:r>
            <w:proofErr w:type="spellEnd"/>
            <w:r w:rsidRPr="00261EEF">
              <w:rPr>
                <w:lang w:val="fr-FR"/>
              </w:rPr>
              <w:t xml:space="preserve"> (</w:t>
            </w:r>
            <w:proofErr w:type="spellStart"/>
            <w:r w:rsidRPr="00836508">
              <w:rPr>
                <w:rFonts w:eastAsia="Calibri"/>
                <w:lang w:val="fr-FR"/>
              </w:rPr>
              <w:t>laborator</w:t>
            </w:r>
            <w:proofErr w:type="spellEnd"/>
            <w:r w:rsidRPr="00836508">
              <w:rPr>
                <w:rFonts w:eastAsia="Calibri"/>
                <w:lang w:val="fr-FR"/>
              </w:rPr>
              <w:t xml:space="preserve"> de </w:t>
            </w:r>
            <w:proofErr w:type="spellStart"/>
            <w:r w:rsidRPr="00836508">
              <w:rPr>
                <w:rFonts w:eastAsia="Calibri"/>
                <w:lang w:val="fr-FR"/>
              </w:rPr>
              <w:t>limbi</w:t>
            </w:r>
            <w:proofErr w:type="spellEnd"/>
            <w:r w:rsidRPr="00836508">
              <w:rPr>
                <w:rFonts w:eastAsia="Calibri"/>
                <w:lang w:val="fr-FR"/>
              </w:rPr>
              <w:t xml:space="preserve"> </w:t>
            </w:r>
            <w:proofErr w:type="spellStart"/>
            <w:r w:rsidRPr="00836508">
              <w:rPr>
                <w:rFonts w:eastAsia="Calibri"/>
                <w:lang w:val="fr-FR"/>
              </w:rPr>
              <w:t>străine</w:t>
            </w:r>
            <w:proofErr w:type="spellEnd"/>
            <w:r w:rsidRPr="00261EEF">
              <w:rPr>
                <w:lang w:val="fr-FR"/>
              </w:rPr>
              <w:t xml:space="preserve">) </w:t>
            </w:r>
            <w:proofErr w:type="spellStart"/>
            <w:r w:rsidRPr="00261EEF">
              <w:rPr>
                <w:lang w:val="fr-FR"/>
              </w:rPr>
              <w:t>dotată</w:t>
            </w:r>
            <w:proofErr w:type="spellEnd"/>
            <w:r w:rsidRPr="00261EEF">
              <w:rPr>
                <w:lang w:val="fr-FR"/>
              </w:rPr>
              <w:t xml:space="preserve"> </w:t>
            </w:r>
            <w:proofErr w:type="spellStart"/>
            <w:r w:rsidRPr="00261EEF">
              <w:rPr>
                <w:lang w:val="fr-FR"/>
              </w:rPr>
              <w:t>cu</w:t>
            </w:r>
            <w:proofErr w:type="spellEnd"/>
            <w:r w:rsidRPr="00261EEF">
              <w:rPr>
                <w:lang w:val="fr-FR"/>
              </w:rPr>
              <w:t xml:space="preserve"> </w:t>
            </w:r>
            <w:proofErr w:type="spellStart"/>
            <w:r w:rsidRPr="00836508">
              <w:rPr>
                <w:lang w:val="fr-FR"/>
              </w:rPr>
              <w:t>tablă</w:t>
            </w:r>
            <w:proofErr w:type="spellEnd"/>
            <w:r w:rsidRPr="00261EEF">
              <w:rPr>
                <w:lang w:val="fr-FR"/>
              </w:rPr>
              <w:t xml:space="preserve">, </w:t>
            </w:r>
            <w:proofErr w:type="spellStart"/>
            <w:r w:rsidRPr="00261EEF">
              <w:rPr>
                <w:lang w:val="fr-FR"/>
              </w:rPr>
              <w:t>calculatoare</w:t>
            </w:r>
            <w:proofErr w:type="spellEnd"/>
            <w:r w:rsidRPr="00261EEF">
              <w:rPr>
                <w:lang w:val="fr-FR"/>
              </w:rPr>
              <w:t xml:space="preserve"> </w:t>
            </w:r>
            <w:proofErr w:type="spellStart"/>
            <w:r w:rsidRPr="00261EEF">
              <w:rPr>
                <w:lang w:val="fr-FR"/>
              </w:rPr>
              <w:t>şi</w:t>
            </w:r>
            <w:proofErr w:type="spellEnd"/>
            <w:r w:rsidRPr="00261EEF">
              <w:rPr>
                <w:lang w:val="fr-FR"/>
              </w:rPr>
              <w:t xml:space="preserve"> </w:t>
            </w:r>
            <w:proofErr w:type="spellStart"/>
            <w:r w:rsidRPr="00261EEF">
              <w:rPr>
                <w:lang w:val="fr-FR"/>
              </w:rPr>
              <w:t>a</w:t>
            </w:r>
            <w:r w:rsidRPr="00836508">
              <w:rPr>
                <w:lang w:val="fr-FR"/>
              </w:rPr>
              <w:t>cces</w:t>
            </w:r>
            <w:proofErr w:type="spellEnd"/>
            <w:r w:rsidRPr="00836508">
              <w:rPr>
                <w:lang w:val="fr-FR"/>
              </w:rPr>
              <w:t xml:space="preserve"> la </w:t>
            </w:r>
            <w:proofErr w:type="gramStart"/>
            <w:r w:rsidRPr="00836508">
              <w:rPr>
                <w:lang w:val="fr-FR"/>
              </w:rPr>
              <w:t>internet</w:t>
            </w:r>
            <w:r w:rsidRPr="00261EEF">
              <w:rPr>
                <w:lang w:val="fr-FR"/>
              </w:rPr>
              <w:t>;</w:t>
            </w:r>
            <w:proofErr w:type="gramEnd"/>
          </w:p>
          <w:p w14:paraId="7F5B8630" w14:textId="77777777" w:rsidR="00D837BF" w:rsidRPr="00836508" w:rsidRDefault="00D837BF" w:rsidP="00DA5AB2">
            <w:pPr>
              <w:pStyle w:val="Frspaiere"/>
              <w:numPr>
                <w:ilvl w:val="0"/>
                <w:numId w:val="15"/>
              </w:numPr>
              <w:ind w:left="172" w:hanging="172"/>
              <w:jc w:val="both"/>
              <w:rPr>
                <w:rFonts w:eastAsia="Calibri"/>
                <w:lang w:val="fr-FR"/>
              </w:rPr>
            </w:pPr>
            <w:proofErr w:type="spellStart"/>
            <w:r w:rsidRPr="00261EEF">
              <w:rPr>
                <w:rFonts w:eastAsia="Calibri"/>
                <w:lang w:val="fr-FR"/>
              </w:rPr>
              <w:t>Studenţii</w:t>
            </w:r>
            <w:proofErr w:type="spellEnd"/>
            <w:r w:rsidRPr="00261EEF">
              <w:rPr>
                <w:rFonts w:eastAsia="Calibri"/>
                <w:lang w:val="fr-FR"/>
              </w:rPr>
              <w:t xml:space="preserve"> vor </w:t>
            </w:r>
            <w:proofErr w:type="spellStart"/>
            <w:r w:rsidRPr="00261EEF">
              <w:rPr>
                <w:rFonts w:eastAsia="Calibri"/>
                <w:lang w:val="fr-FR"/>
              </w:rPr>
              <w:t>avea</w:t>
            </w:r>
            <w:proofErr w:type="spellEnd"/>
            <w:r w:rsidRPr="00261EEF">
              <w:rPr>
                <w:rFonts w:eastAsia="Calibri"/>
                <w:lang w:val="fr-FR"/>
              </w:rPr>
              <w:t xml:space="preserve"> </w:t>
            </w:r>
            <w:proofErr w:type="spellStart"/>
            <w:r w:rsidRPr="00261EEF">
              <w:rPr>
                <w:rFonts w:eastAsia="Calibri"/>
                <w:lang w:val="fr-FR"/>
              </w:rPr>
              <w:t>asupra</w:t>
            </w:r>
            <w:proofErr w:type="spellEnd"/>
            <w:r w:rsidRPr="00261EEF">
              <w:rPr>
                <w:rFonts w:eastAsia="Calibri"/>
                <w:lang w:val="fr-FR"/>
              </w:rPr>
              <w:t xml:space="preserve"> </w:t>
            </w:r>
            <w:proofErr w:type="spellStart"/>
            <w:r w:rsidRPr="00261EEF">
              <w:rPr>
                <w:rFonts w:eastAsia="Calibri"/>
                <w:lang w:val="fr-FR"/>
              </w:rPr>
              <w:t>lor</w:t>
            </w:r>
            <w:proofErr w:type="spellEnd"/>
            <w:r w:rsidRPr="00261EEF">
              <w:rPr>
                <w:rFonts w:eastAsia="Calibri"/>
                <w:lang w:val="fr-FR"/>
              </w:rPr>
              <w:t xml:space="preserve"> diverse </w:t>
            </w:r>
            <w:proofErr w:type="spellStart"/>
            <w:r w:rsidRPr="00261EEF">
              <w:rPr>
                <w:rFonts w:eastAsia="Calibri"/>
                <w:lang w:val="fr-FR"/>
              </w:rPr>
              <w:t>materiale</w:t>
            </w:r>
            <w:proofErr w:type="spellEnd"/>
            <w:r w:rsidRPr="00261EEF">
              <w:rPr>
                <w:rFonts w:eastAsia="Calibri"/>
                <w:lang w:val="fr-FR"/>
              </w:rPr>
              <w:t xml:space="preserve"> </w:t>
            </w:r>
            <w:proofErr w:type="spellStart"/>
            <w:r w:rsidRPr="00261EEF">
              <w:rPr>
                <w:rFonts w:eastAsia="Calibri"/>
                <w:lang w:val="fr-FR"/>
              </w:rPr>
              <w:t>didactice</w:t>
            </w:r>
            <w:proofErr w:type="spellEnd"/>
            <w:r w:rsidRPr="00261EEF">
              <w:rPr>
                <w:rFonts w:eastAsia="Calibri"/>
                <w:lang w:val="fr-FR"/>
              </w:rPr>
              <w:t xml:space="preserve"> </w:t>
            </w:r>
            <w:r w:rsidRPr="00836508">
              <w:rPr>
                <w:rFonts w:eastAsia="Calibri"/>
                <w:lang w:val="fr-FR"/>
              </w:rPr>
              <w:t>(</w:t>
            </w:r>
            <w:proofErr w:type="spellStart"/>
            <w:r w:rsidRPr="00836508">
              <w:rPr>
                <w:rFonts w:eastAsia="Calibri"/>
                <w:lang w:val="fr-FR"/>
              </w:rPr>
              <w:t>p</w:t>
            </w:r>
            <w:r w:rsidRPr="00261EEF">
              <w:rPr>
                <w:rFonts w:eastAsia="Calibri"/>
                <w:lang w:val="fr-FR"/>
              </w:rPr>
              <w:t>use</w:t>
            </w:r>
            <w:proofErr w:type="spellEnd"/>
            <w:r w:rsidRPr="00261EEF">
              <w:rPr>
                <w:rFonts w:eastAsia="Calibri"/>
                <w:lang w:val="fr-FR"/>
              </w:rPr>
              <w:t xml:space="preserve"> la </w:t>
            </w:r>
            <w:proofErr w:type="spellStart"/>
            <w:r w:rsidRPr="00261EEF">
              <w:rPr>
                <w:rFonts w:eastAsia="Calibri"/>
                <w:lang w:val="fr-FR"/>
              </w:rPr>
              <w:t>dispoziţie</w:t>
            </w:r>
            <w:proofErr w:type="spellEnd"/>
            <w:r w:rsidRPr="00261EEF">
              <w:rPr>
                <w:rFonts w:eastAsia="Calibri"/>
                <w:lang w:val="fr-FR"/>
              </w:rPr>
              <w:t xml:space="preserve"> </w:t>
            </w:r>
            <w:proofErr w:type="spellStart"/>
            <w:r w:rsidRPr="00261EEF">
              <w:rPr>
                <w:rFonts w:eastAsia="Calibri"/>
                <w:lang w:val="fr-FR"/>
              </w:rPr>
              <w:t>în</w:t>
            </w:r>
            <w:proofErr w:type="spellEnd"/>
            <w:r w:rsidRPr="00261EEF">
              <w:rPr>
                <w:rFonts w:eastAsia="Calibri"/>
                <w:lang w:val="fr-FR"/>
              </w:rPr>
              <w:t xml:space="preserve"> </w:t>
            </w:r>
            <w:proofErr w:type="spellStart"/>
            <w:r w:rsidRPr="00261EEF">
              <w:rPr>
                <w:rFonts w:eastAsia="Calibri"/>
                <w:lang w:val="fr-FR"/>
              </w:rPr>
              <w:t>prealabil</w:t>
            </w:r>
            <w:proofErr w:type="spellEnd"/>
            <w:r w:rsidRPr="00261EEF">
              <w:rPr>
                <w:rFonts w:eastAsia="Calibri"/>
                <w:lang w:val="fr-FR"/>
              </w:rPr>
              <w:t xml:space="preserve"> de </w:t>
            </w:r>
            <w:proofErr w:type="spellStart"/>
            <w:r w:rsidRPr="00261EEF">
              <w:rPr>
                <w:rFonts w:eastAsia="Calibri"/>
                <w:lang w:val="fr-FR"/>
              </w:rPr>
              <w:t>către</w:t>
            </w:r>
            <w:proofErr w:type="spellEnd"/>
            <w:r w:rsidRPr="00261EEF">
              <w:rPr>
                <w:rFonts w:eastAsia="Calibri"/>
                <w:lang w:val="fr-FR"/>
              </w:rPr>
              <w:t xml:space="preserve"> </w:t>
            </w:r>
            <w:proofErr w:type="spellStart"/>
            <w:r w:rsidRPr="00261EEF">
              <w:rPr>
                <w:rFonts w:eastAsia="Calibri"/>
                <w:lang w:val="fr-FR"/>
              </w:rPr>
              <w:t>profesor</w:t>
            </w:r>
            <w:proofErr w:type="spellEnd"/>
            <w:r w:rsidRPr="00261EEF">
              <w:rPr>
                <w:rFonts w:eastAsia="Calibri"/>
                <w:lang w:val="fr-FR"/>
              </w:rPr>
              <w:t>)</w:t>
            </w:r>
          </w:p>
          <w:p w14:paraId="7537D479" w14:textId="77777777" w:rsidR="00E54C43" w:rsidRPr="00261EEF" w:rsidRDefault="00D837BF" w:rsidP="00DA5AB2">
            <w:pPr>
              <w:pStyle w:val="Frspaiere"/>
              <w:numPr>
                <w:ilvl w:val="0"/>
                <w:numId w:val="15"/>
              </w:numPr>
              <w:ind w:left="172" w:hanging="172"/>
              <w:jc w:val="both"/>
              <w:rPr>
                <w:lang w:val="fr-FR"/>
              </w:rPr>
            </w:pPr>
            <w:proofErr w:type="spellStart"/>
            <w:r w:rsidRPr="00836508">
              <w:rPr>
                <w:rFonts w:eastAsia="Calibri"/>
                <w:lang w:val="fr-FR"/>
              </w:rPr>
              <w:t>Prezenţa</w:t>
            </w:r>
            <w:proofErr w:type="spellEnd"/>
            <w:r w:rsidRPr="00836508">
              <w:rPr>
                <w:rFonts w:eastAsia="Calibri"/>
                <w:lang w:val="fr-FR"/>
              </w:rPr>
              <w:t xml:space="preserve"> </w:t>
            </w:r>
            <w:proofErr w:type="spellStart"/>
            <w:r w:rsidRPr="00836508">
              <w:rPr>
                <w:rFonts w:eastAsia="Calibri"/>
                <w:i/>
                <w:lang w:val="fr-FR"/>
              </w:rPr>
              <w:t>activă</w:t>
            </w:r>
            <w:proofErr w:type="spellEnd"/>
            <w:r>
              <w:rPr>
                <w:rFonts w:eastAsia="Calibri"/>
                <w:lang w:val="fr-FR"/>
              </w:rPr>
              <w:t xml:space="preserve"> la </w:t>
            </w:r>
            <w:proofErr w:type="spellStart"/>
            <w:r>
              <w:rPr>
                <w:rFonts w:eastAsia="Calibri"/>
                <w:lang w:val="fr-FR"/>
              </w:rPr>
              <w:t>orele</w:t>
            </w:r>
            <w:proofErr w:type="spellEnd"/>
            <w:r>
              <w:rPr>
                <w:rFonts w:eastAsia="Calibri"/>
                <w:lang w:val="fr-FR"/>
              </w:rPr>
              <w:t xml:space="preserve"> de </w:t>
            </w:r>
            <w:proofErr w:type="spellStart"/>
            <w:r>
              <w:rPr>
                <w:rFonts w:eastAsia="Calibri"/>
                <w:lang w:val="fr-FR"/>
              </w:rPr>
              <w:t>seminar</w:t>
            </w:r>
            <w:proofErr w:type="spellEnd"/>
            <w:r w:rsidR="00F94349" w:rsidRPr="00261EEF">
              <w:rPr>
                <w:lang w:val="fr-FR"/>
              </w:rPr>
              <w:t xml:space="preserve">. </w:t>
            </w:r>
          </w:p>
        </w:tc>
      </w:tr>
    </w:tbl>
    <w:p w14:paraId="7F3556BE" w14:textId="77777777" w:rsidR="00E54C43" w:rsidRPr="00415305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3C4DBF52" w14:textId="77777777" w:rsidR="00E54C43" w:rsidRPr="00E54C43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54C4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6. </w:t>
      </w:r>
      <w:proofErr w:type="spellStart"/>
      <w:r w:rsidRPr="00E54C4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Competenţele</w:t>
      </w:r>
      <w:proofErr w:type="spellEnd"/>
      <w:r w:rsidRPr="00E54C4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54C4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specifice</w:t>
      </w:r>
      <w:proofErr w:type="spellEnd"/>
      <w:r w:rsidRPr="00E54C4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54C4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acumulate</w:t>
      </w:r>
      <w:proofErr w:type="spellEnd"/>
    </w:p>
    <w:tbl>
      <w:tblPr>
        <w:tblW w:w="104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9469"/>
      </w:tblGrid>
      <w:tr w:rsidR="00E54C43" w:rsidRPr="00E54C43" w14:paraId="19111ED7" w14:textId="77777777" w:rsidTr="000A2B84">
        <w:trPr>
          <w:cantSplit/>
          <w:trHeight w:val="1489"/>
        </w:trPr>
        <w:tc>
          <w:tcPr>
            <w:tcW w:w="959" w:type="dxa"/>
            <w:shd w:val="clear" w:color="auto" w:fill="D9D9D9"/>
            <w:textDirection w:val="btLr"/>
            <w:vAlign w:val="center"/>
          </w:tcPr>
          <w:p w14:paraId="0DB16FDA" w14:textId="77777777" w:rsidR="00962BCB" w:rsidRDefault="00E54C43" w:rsidP="00E54C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Competenţe</w:t>
            </w:r>
            <w:proofErr w:type="spellEnd"/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6B1CC779" w14:textId="77777777" w:rsidR="00E54C43" w:rsidRPr="00E54C43" w:rsidRDefault="00E54C43" w:rsidP="00E54C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profesionale</w:t>
            </w:r>
            <w:proofErr w:type="spellEnd"/>
          </w:p>
        </w:tc>
        <w:tc>
          <w:tcPr>
            <w:tcW w:w="9469" w:type="dxa"/>
            <w:shd w:val="clear" w:color="auto" w:fill="D9D9D9"/>
          </w:tcPr>
          <w:p w14:paraId="4A1D5F86" w14:textId="77777777" w:rsidR="00657878" w:rsidRPr="007A5E84" w:rsidRDefault="00570378" w:rsidP="00657878">
            <w:pPr>
              <w:tabs>
                <w:tab w:val="left" w:pos="1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7037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63E6672D" w14:textId="77777777" w:rsidR="00570378" w:rsidRPr="00570378" w:rsidRDefault="00570378" w:rsidP="00570378">
            <w:pPr>
              <w:tabs>
                <w:tab w:val="left" w:pos="113"/>
              </w:tabs>
              <w:spacing w:after="0" w:line="240" w:lineRule="auto"/>
              <w:ind w:left="-7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54C43" w:rsidRPr="00E54C43" w14:paraId="467998EB" w14:textId="77777777" w:rsidTr="000A2B84">
        <w:trPr>
          <w:cantSplit/>
          <w:trHeight w:val="1525"/>
        </w:trPr>
        <w:tc>
          <w:tcPr>
            <w:tcW w:w="959" w:type="dxa"/>
            <w:shd w:val="clear" w:color="auto" w:fill="D9D9D9"/>
            <w:textDirection w:val="btLr"/>
          </w:tcPr>
          <w:p w14:paraId="40D8CA63" w14:textId="77777777" w:rsidR="00E54C43" w:rsidRPr="00E54C43" w:rsidRDefault="00E54C43" w:rsidP="002174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Competenţe</w:t>
            </w:r>
            <w:proofErr w:type="spellEnd"/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transversale</w:t>
            </w:r>
            <w:proofErr w:type="spellEnd"/>
          </w:p>
        </w:tc>
        <w:tc>
          <w:tcPr>
            <w:tcW w:w="9469" w:type="dxa"/>
            <w:shd w:val="clear" w:color="auto" w:fill="D9D9D9"/>
          </w:tcPr>
          <w:p w14:paraId="57D91F37" w14:textId="77777777" w:rsidR="00054A08" w:rsidRPr="00217417" w:rsidRDefault="00054A08" w:rsidP="00054A08">
            <w:pPr>
              <w:tabs>
                <w:tab w:val="left" w:pos="1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2174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CT1 </w:t>
            </w:r>
            <w:r w:rsidRPr="00217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 xml:space="preserve">Aplicarea principiilor, normelor şi valorilor </w:t>
            </w:r>
            <w:r w:rsidRPr="002174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/>
              </w:rPr>
              <w:t>eticii profesionale</w:t>
            </w:r>
            <w:r w:rsidRPr="002174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17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în cadrul propriei strategii de muncă riguroasă, eficientă şi responsabilă (</w:t>
            </w:r>
            <w:r w:rsidR="005A4C04" w:rsidRPr="00217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1 punct</w:t>
            </w:r>
            <w:r w:rsidR="00F036E6" w:rsidRPr="00217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 xml:space="preserve"> de credit</w:t>
            </w:r>
            <w:r w:rsidRPr="00217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 xml:space="preserve">) </w:t>
            </w:r>
          </w:p>
          <w:p w14:paraId="3F8F665C" w14:textId="77777777" w:rsidR="00054A08" w:rsidRPr="00217417" w:rsidRDefault="00054A08" w:rsidP="00054A08">
            <w:pPr>
              <w:tabs>
                <w:tab w:val="left" w:pos="1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74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CT2 Identificarea rolurilor şi responsabilităţilor într-o </w:t>
            </w:r>
            <w:r w:rsidRPr="002174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echipă pluri-specializată</w:t>
            </w:r>
            <w:r w:rsidRPr="002174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şi aplicarea de tehnici de relaţionare şi </w:t>
            </w:r>
            <w:r w:rsidRPr="002174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muncă</w:t>
            </w:r>
            <w:r w:rsidRPr="002174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eficientă </w:t>
            </w:r>
            <w:r w:rsidRPr="002174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în cadrul echipei</w:t>
            </w:r>
            <w:r w:rsidRPr="002174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A4C04" w:rsidRPr="00217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 xml:space="preserve">(1 punct de credit) </w:t>
            </w:r>
          </w:p>
          <w:p w14:paraId="7B56A80B" w14:textId="77777777" w:rsidR="000A2B84" w:rsidRPr="00054A08" w:rsidRDefault="00054A08" w:rsidP="0044424F">
            <w:pPr>
              <w:tabs>
                <w:tab w:val="left" w:pos="1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2174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CT3</w:t>
            </w:r>
            <w:r w:rsidRPr="00217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 xml:space="preserve"> Identificarea oportunităţilor de </w:t>
            </w:r>
            <w:r w:rsidRPr="002174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/>
              </w:rPr>
              <w:t>formare continuă</w:t>
            </w:r>
            <w:r w:rsidRPr="00217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 xml:space="preserve"> şi valorificarea eficientă a resurselor şi tehnicilor de învăţare pentru propria dezvoltare </w:t>
            </w:r>
            <w:r w:rsidR="005A4C04" w:rsidRPr="00217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 xml:space="preserve">(1 punct de credit) </w:t>
            </w:r>
          </w:p>
        </w:tc>
      </w:tr>
    </w:tbl>
    <w:p w14:paraId="41EC5101" w14:textId="77777777" w:rsidR="00E54C43" w:rsidRPr="00E54C43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21EC60D7" w14:textId="77777777" w:rsidR="00E54C43" w:rsidRPr="00E54C43" w:rsidRDefault="00E54C43" w:rsidP="00E54C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54C4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7. Obiectivele disciplinei</w:t>
      </w:r>
      <w:r w:rsidRPr="00E54C4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(reieşind din grila competenţelor acumulate)</w:t>
      </w:r>
    </w:p>
    <w:tbl>
      <w:tblPr>
        <w:tblpPr w:leftFromText="180" w:rightFromText="180" w:vertAnchor="text" w:horzAnchor="margin" w:tblpY="230"/>
        <w:tblW w:w="103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1413"/>
        <w:gridCol w:w="7463"/>
      </w:tblGrid>
      <w:tr w:rsidR="00E54C43" w:rsidRPr="00E54C43" w14:paraId="4D1E9257" w14:textId="77777777" w:rsidTr="00102861">
        <w:trPr>
          <w:trHeight w:val="1340"/>
        </w:trPr>
        <w:tc>
          <w:tcPr>
            <w:tcW w:w="1522" w:type="dxa"/>
            <w:shd w:val="clear" w:color="auto" w:fill="D9D9D9"/>
          </w:tcPr>
          <w:p w14:paraId="044BEAE8" w14:textId="77777777" w:rsidR="00D837BF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7.1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Obiectivul</w:t>
            </w:r>
            <w:proofErr w:type="spellEnd"/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general </w:t>
            </w:r>
          </w:p>
          <w:p w14:paraId="6F7F6EBD" w14:textId="77777777" w:rsidR="00E54C43" w:rsidRPr="00E54C43" w:rsidRDefault="00E54C43" w:rsidP="0021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al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disciplinei</w:t>
            </w:r>
            <w:proofErr w:type="spellEnd"/>
          </w:p>
        </w:tc>
        <w:tc>
          <w:tcPr>
            <w:tcW w:w="8876" w:type="dxa"/>
            <w:gridSpan w:val="2"/>
            <w:shd w:val="clear" w:color="auto" w:fill="D9D9D9"/>
          </w:tcPr>
          <w:p w14:paraId="06C84C2A" w14:textId="77777777" w:rsidR="00D837BF" w:rsidRPr="0090775A" w:rsidRDefault="000A2B84" w:rsidP="0090775A">
            <w:pPr>
              <w:pStyle w:val="Frspaiere"/>
              <w:jc w:val="both"/>
              <w:rPr>
                <w:rFonts w:eastAsia="Times New Roman"/>
                <w:lang w:val="ro-RO" w:eastAsia="ro-RO"/>
              </w:rPr>
            </w:pPr>
            <w:proofErr w:type="spellStart"/>
            <w:r w:rsidRPr="0090775A">
              <w:rPr>
                <w:rFonts w:eastAsia="Times New Roman"/>
                <w:lang w:eastAsia="ro-RO"/>
              </w:rPr>
              <w:t>Însuşirea</w:t>
            </w:r>
            <w:proofErr w:type="spellEnd"/>
            <w:r w:rsidRPr="0090775A">
              <w:rPr>
                <w:rFonts w:eastAsia="Times New Roman"/>
                <w:lang w:eastAsia="ro-RO"/>
              </w:rPr>
              <w:t xml:space="preserve"> </w:t>
            </w:r>
            <w:proofErr w:type="spellStart"/>
            <w:r w:rsidR="0090775A">
              <w:rPr>
                <w:rFonts w:eastAsia="Times New Roman"/>
                <w:i/>
                <w:lang w:eastAsia="ro-RO"/>
              </w:rPr>
              <w:t>vocabularului</w:t>
            </w:r>
            <w:proofErr w:type="spellEnd"/>
            <w:r w:rsidRPr="0090775A">
              <w:rPr>
                <w:rFonts w:eastAsia="Times New Roman"/>
                <w:i/>
                <w:lang w:eastAsia="ro-RO"/>
              </w:rPr>
              <w:t xml:space="preserve"> de </w:t>
            </w:r>
            <w:proofErr w:type="spellStart"/>
            <w:r w:rsidRPr="0090775A">
              <w:rPr>
                <w:rFonts w:eastAsia="Times New Roman"/>
                <w:i/>
                <w:lang w:eastAsia="ro-RO"/>
              </w:rPr>
              <w:t>specialitate</w:t>
            </w:r>
            <w:proofErr w:type="spellEnd"/>
            <w:r w:rsidR="001A278D" w:rsidRPr="0090775A">
              <w:rPr>
                <w:rFonts w:eastAsia="Times New Roman"/>
                <w:i/>
                <w:lang w:eastAsia="ro-RO"/>
              </w:rPr>
              <w:t xml:space="preserve"> </w:t>
            </w:r>
            <w:r w:rsidR="001A278D" w:rsidRPr="0090775A">
              <w:rPr>
                <w:rFonts w:eastAsia="Times New Roman"/>
                <w:lang w:eastAsia="ro-RO"/>
              </w:rPr>
              <w:t>(</w:t>
            </w:r>
            <w:proofErr w:type="spellStart"/>
            <w:r w:rsidR="0090775A" w:rsidRPr="0090775A">
              <w:rPr>
                <w:rFonts w:eastAsia="Times New Roman"/>
                <w:lang w:eastAsia="ro-RO"/>
              </w:rPr>
              <w:t>mai</w:t>
            </w:r>
            <w:proofErr w:type="spellEnd"/>
            <w:r w:rsidR="0090775A" w:rsidRPr="0090775A">
              <w:rPr>
                <w:rFonts w:eastAsia="Times New Roman"/>
                <w:lang w:eastAsia="ro-RO"/>
              </w:rPr>
              <w:t xml:space="preserve"> ales</w:t>
            </w:r>
            <w:r w:rsidR="0090775A">
              <w:rPr>
                <w:rFonts w:eastAsia="Times New Roman"/>
                <w:lang w:eastAsia="ro-RO"/>
              </w:rPr>
              <w:t xml:space="preserve"> </w:t>
            </w:r>
            <w:r w:rsidR="0090775A" w:rsidRPr="0090775A">
              <w:rPr>
                <w:rFonts w:eastAsia="Times New Roman"/>
                <w:color w:val="000000"/>
              </w:rPr>
              <w:t xml:space="preserve">din </w:t>
            </w:r>
            <w:proofErr w:type="spellStart"/>
            <w:r w:rsidR="0090775A" w:rsidRPr="0090775A">
              <w:rPr>
                <w:rFonts w:eastAsia="Times New Roman"/>
                <w:color w:val="000000"/>
              </w:rPr>
              <w:t>sfera</w:t>
            </w:r>
            <w:proofErr w:type="spellEnd"/>
            <w:r w:rsidR="0090775A" w:rsidRPr="0090775A">
              <w:rPr>
                <w:rFonts w:eastAsia="Times New Roman"/>
                <w:color w:val="000000"/>
              </w:rPr>
              <w:t xml:space="preserve"> </w:t>
            </w:r>
            <w:r w:rsidR="0090775A">
              <w:rPr>
                <w:rFonts w:eastAsia="Times New Roman"/>
                <w:lang w:val="ro-RO" w:eastAsia="ro-RO"/>
              </w:rPr>
              <w:t xml:space="preserve">recrutării de personal / </w:t>
            </w:r>
            <w:r w:rsidR="0090775A" w:rsidRPr="0090775A">
              <w:rPr>
                <w:rFonts w:eastAsia="Times New Roman"/>
                <w:lang w:val="ro-RO" w:eastAsia="ro-RO"/>
              </w:rPr>
              <w:t>re</w:t>
            </w:r>
            <w:r w:rsidR="0090775A">
              <w:rPr>
                <w:rFonts w:eastAsia="Times New Roman"/>
                <w:lang w:val="ro-RO" w:eastAsia="ro-RO"/>
              </w:rPr>
              <w:t>surse umane şi piaţa muncii</w:t>
            </w:r>
            <w:r w:rsidR="001A278D" w:rsidRPr="0090775A">
              <w:rPr>
                <w:rFonts w:eastAsia="Times New Roman"/>
                <w:lang w:val="ro-RO" w:eastAsia="ro-RO"/>
              </w:rPr>
              <w:t>)</w:t>
            </w:r>
            <w:r w:rsidRPr="0090775A">
              <w:rPr>
                <w:rFonts w:eastAsia="Times New Roman"/>
                <w:lang w:val="ro-RO" w:eastAsia="ro-RO"/>
              </w:rPr>
              <w:t xml:space="preserve">, precum </w:t>
            </w:r>
            <w:r w:rsidRPr="0090775A">
              <w:rPr>
                <w:lang w:val="ro-RO" w:eastAsia="ro-RO"/>
              </w:rPr>
              <w:t xml:space="preserve">şi a unor </w:t>
            </w:r>
            <w:r w:rsidRPr="0090775A">
              <w:rPr>
                <w:i/>
                <w:lang w:val="ro-RO" w:eastAsia="ro-RO"/>
              </w:rPr>
              <w:t>tehnici de comunicare</w:t>
            </w:r>
            <w:r w:rsidRPr="0090775A">
              <w:rPr>
                <w:lang w:val="ro-RO" w:eastAsia="ro-RO"/>
              </w:rPr>
              <w:t xml:space="preserve"> şi </w:t>
            </w:r>
            <w:r w:rsidRPr="0090775A">
              <w:rPr>
                <w:i/>
                <w:lang w:val="ro-RO" w:eastAsia="ro-RO"/>
              </w:rPr>
              <w:t>relaţionare</w:t>
            </w:r>
            <w:r w:rsidRPr="0090775A">
              <w:rPr>
                <w:lang w:val="ro-RO" w:eastAsia="ro-RO"/>
              </w:rPr>
              <w:t xml:space="preserve"> </w:t>
            </w:r>
            <w:proofErr w:type="gramStart"/>
            <w:r w:rsidRPr="0090775A">
              <w:rPr>
                <w:lang w:val="ro-RO" w:eastAsia="ro-RO"/>
              </w:rPr>
              <w:t xml:space="preserve">eficientă, </w:t>
            </w:r>
            <w:r w:rsidR="00054A08" w:rsidRPr="0090775A">
              <w:rPr>
                <w:sz w:val="22"/>
                <w:szCs w:val="22"/>
                <w:lang w:val="ro-RO"/>
              </w:rPr>
              <w:t xml:space="preserve"> prin</w:t>
            </w:r>
            <w:proofErr w:type="gramEnd"/>
            <w:r w:rsidR="00054A08" w:rsidRPr="0090775A">
              <w:rPr>
                <w:sz w:val="22"/>
                <w:szCs w:val="22"/>
                <w:lang w:val="ro-RO"/>
              </w:rPr>
              <w:t xml:space="preserve"> f</w:t>
            </w:r>
            <w:r w:rsidR="00054A08" w:rsidRPr="0090775A">
              <w:rPr>
                <w:sz w:val="22"/>
                <w:szCs w:val="22"/>
                <w:lang w:val="it-IT"/>
              </w:rPr>
              <w:t>ormarea şi dezvoltarea deprinderilor lingvistice de bază (</w:t>
            </w:r>
            <w:r w:rsidR="00054A08" w:rsidRPr="0090775A">
              <w:rPr>
                <w:i/>
                <w:sz w:val="22"/>
                <w:szCs w:val="22"/>
                <w:lang w:val="it-IT"/>
              </w:rPr>
              <w:t xml:space="preserve">receptive </w:t>
            </w:r>
            <w:r w:rsidR="0090775A">
              <w:rPr>
                <w:sz w:val="22"/>
                <w:szCs w:val="22"/>
                <w:lang w:val="it-IT"/>
              </w:rPr>
              <w:t>şi</w:t>
            </w:r>
            <w:r w:rsidR="00054A08" w:rsidRPr="0090775A">
              <w:rPr>
                <w:i/>
                <w:sz w:val="22"/>
                <w:szCs w:val="22"/>
                <w:lang w:val="it-IT"/>
              </w:rPr>
              <w:t xml:space="preserve"> productive</w:t>
            </w:r>
            <w:r w:rsidR="00054A08" w:rsidRPr="0090775A">
              <w:rPr>
                <w:sz w:val="22"/>
                <w:szCs w:val="22"/>
                <w:lang w:val="it-IT"/>
              </w:rPr>
              <w:t>), precum şi a celor specifice mediului economic şi de afaceri (</w:t>
            </w:r>
            <w:r w:rsidR="00054A08" w:rsidRPr="0090775A">
              <w:rPr>
                <w:i/>
                <w:sz w:val="22"/>
                <w:szCs w:val="22"/>
                <w:lang w:val="it-IT"/>
              </w:rPr>
              <w:t>complex</w:t>
            </w:r>
            <w:r w:rsidR="00054A08" w:rsidRPr="0090775A">
              <w:rPr>
                <w:sz w:val="22"/>
                <w:szCs w:val="22"/>
                <w:lang w:val="it-IT"/>
              </w:rPr>
              <w:t xml:space="preserve"> </w:t>
            </w:r>
            <w:r w:rsidR="00054A08" w:rsidRPr="0090775A">
              <w:rPr>
                <w:i/>
                <w:sz w:val="22"/>
                <w:szCs w:val="22"/>
                <w:lang w:val="it-IT"/>
              </w:rPr>
              <w:t>business skills</w:t>
            </w:r>
            <w:r w:rsidR="00054A08" w:rsidRPr="0090775A">
              <w:rPr>
                <w:sz w:val="22"/>
                <w:szCs w:val="22"/>
                <w:lang w:val="it-IT"/>
              </w:rPr>
              <w:t xml:space="preserve">), </w:t>
            </w:r>
            <w:r w:rsidRPr="0090775A">
              <w:rPr>
                <w:rFonts w:eastAsia="Times New Roman"/>
                <w:lang w:val="ro-RO" w:eastAsia="ro-RO"/>
              </w:rPr>
              <w:t xml:space="preserve">în vederea asumării rolurilor şi </w:t>
            </w:r>
            <w:r w:rsidRPr="0090775A">
              <w:rPr>
                <w:rFonts w:eastAsia="Times New Roman"/>
                <w:lang w:val="ro-RO"/>
              </w:rPr>
              <w:t xml:space="preserve">responsabilităţilor într-o </w:t>
            </w:r>
            <w:r w:rsidRPr="0090775A">
              <w:rPr>
                <w:rFonts w:eastAsia="Times New Roman"/>
                <w:i/>
                <w:lang w:val="ro-RO"/>
              </w:rPr>
              <w:t>echipă pluri-specializată</w:t>
            </w:r>
            <w:r w:rsidRPr="0090775A">
              <w:rPr>
                <w:rFonts w:eastAsia="Times New Roman"/>
                <w:lang w:val="ro-RO"/>
              </w:rPr>
              <w:t xml:space="preserve"> </w:t>
            </w:r>
          </w:p>
        </w:tc>
      </w:tr>
      <w:tr w:rsidR="00E54C43" w:rsidRPr="00E54C43" w14:paraId="08423DDE" w14:textId="77777777" w:rsidTr="00102861">
        <w:trPr>
          <w:trHeight w:val="50"/>
        </w:trPr>
        <w:tc>
          <w:tcPr>
            <w:tcW w:w="1522" w:type="dxa"/>
            <w:vMerge w:val="restart"/>
            <w:shd w:val="clear" w:color="auto" w:fill="D9D9D9"/>
          </w:tcPr>
          <w:p w14:paraId="28E0FE74" w14:textId="77777777" w:rsidR="00E54C43" w:rsidRPr="00E54C43" w:rsidRDefault="0090775A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7.2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Obiec</w:t>
            </w:r>
            <w:r w:rsidR="00E54C43"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tivele</w:t>
            </w:r>
            <w:proofErr w:type="spellEnd"/>
            <w:r w:rsidR="00E54C43"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54C43"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specifice</w:t>
            </w:r>
            <w:proofErr w:type="spellEnd"/>
          </w:p>
          <w:p w14:paraId="5A8E82BA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83A0A90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5B40CDB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75DFF87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3" w:type="dxa"/>
            <w:shd w:val="clear" w:color="auto" w:fill="D9D9D9"/>
          </w:tcPr>
          <w:p w14:paraId="6C20D34E" w14:textId="77777777" w:rsidR="00440485" w:rsidRDefault="00440485" w:rsidP="00E54C43">
            <w:pP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14:paraId="42573B84" w14:textId="77777777" w:rsidR="00E54C43" w:rsidRDefault="00E54C43" w:rsidP="00D837BF">
            <w:pPr>
              <w:tabs>
                <w:tab w:val="left" w:pos="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40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Cunoștințe</w:t>
            </w: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:</w:t>
            </w:r>
          </w:p>
          <w:p w14:paraId="27930B40" w14:textId="77777777" w:rsidR="007E157D" w:rsidRDefault="007E157D" w:rsidP="00D837BF">
            <w:pPr>
              <w:tabs>
                <w:tab w:val="left" w:pos="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14:paraId="4F2356FD" w14:textId="77777777" w:rsidR="007E157D" w:rsidRPr="00E54C43" w:rsidRDefault="007E157D" w:rsidP="00D837BF">
            <w:pPr>
              <w:tabs>
                <w:tab w:val="left" w:pos="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7463" w:type="dxa"/>
            <w:shd w:val="clear" w:color="auto" w:fill="D9D9D9"/>
          </w:tcPr>
          <w:p w14:paraId="19CCFF5B" w14:textId="77777777" w:rsidR="000A2B84" w:rsidRDefault="000A2B84" w:rsidP="000A2B84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 xml:space="preserve">R.î.1: Absolventul </w:t>
            </w:r>
            <w:r w:rsidRPr="002B143C">
              <w:rPr>
                <w:rFonts w:ascii="Times New Roman" w:eastAsia="MS Mincho" w:hAnsi="Times New Roman" w:cs="Times New Roman"/>
              </w:rPr>
              <w:t xml:space="preserve">cunoaște </w:t>
            </w:r>
            <w:r>
              <w:rPr>
                <w:rFonts w:ascii="Times New Roman" w:eastAsia="MS Mincho" w:hAnsi="Times New Roman" w:cs="Times New Roman"/>
              </w:rPr>
              <w:t xml:space="preserve">şi înţelege </w:t>
            </w:r>
            <w:r w:rsidRPr="00F20791">
              <w:rPr>
                <w:rFonts w:ascii="Times New Roman" w:eastAsia="MS Mincho" w:hAnsi="Times New Roman" w:cs="Times New Roman"/>
                <w:i/>
              </w:rPr>
              <w:t>terminologia</w:t>
            </w:r>
            <w:r>
              <w:rPr>
                <w:rFonts w:ascii="Times New Roman" w:eastAsia="MS Mincho" w:hAnsi="Times New Roman" w:cs="Times New Roman"/>
              </w:rPr>
              <w:t xml:space="preserve"> (</w:t>
            </w:r>
            <w:r w:rsidRPr="00F20791">
              <w:rPr>
                <w:rFonts w:ascii="Times New Roman" w:eastAsia="MS Mincho" w:hAnsi="Times New Roman" w:cs="Times New Roman"/>
                <w:i/>
              </w:rPr>
              <w:t>noţiunile de bază</w:t>
            </w:r>
            <w:r>
              <w:rPr>
                <w:rFonts w:ascii="Times New Roman" w:eastAsia="MS Mincho" w:hAnsi="Times New Roman" w:cs="Times New Roman"/>
              </w:rPr>
              <w:t>) aferentă domeniului</w:t>
            </w:r>
            <w:r w:rsidR="001A278D">
              <w:rPr>
                <w:rFonts w:ascii="Times New Roman" w:eastAsia="MS Mincho" w:hAnsi="Times New Roman" w:cs="Times New Roman"/>
              </w:rPr>
              <w:t xml:space="preserve"> (economie / afaceri)</w:t>
            </w:r>
            <w:r>
              <w:rPr>
                <w:rFonts w:ascii="Times New Roman" w:eastAsia="MS Mincho" w:hAnsi="Times New Roman" w:cs="Times New Roman"/>
              </w:rPr>
              <w:t xml:space="preserve">, în limbile română şi engleză </w:t>
            </w:r>
          </w:p>
          <w:p w14:paraId="686CF88F" w14:textId="77777777" w:rsidR="000A2B84" w:rsidRDefault="000A2B84" w:rsidP="000A2B84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R.î.2: </w:t>
            </w:r>
            <w:r>
              <w:rPr>
                <w:rFonts w:ascii="Times New Roman" w:eastAsia="MS Mincho" w:hAnsi="Times New Roman" w:cs="Times New Roman"/>
              </w:rPr>
              <w:t xml:space="preserve">Absolventul înţelege corect </w:t>
            </w:r>
            <w:r w:rsidRPr="00650B64">
              <w:rPr>
                <w:rFonts w:ascii="Times New Roman" w:eastAsia="MS Mincho" w:hAnsi="Times New Roman" w:cs="Times New Roman"/>
              </w:rPr>
              <w:t xml:space="preserve">diferite </w:t>
            </w:r>
            <w:r w:rsidRPr="00650B64">
              <w:rPr>
                <w:rFonts w:ascii="Times New Roman" w:eastAsia="MS Mincho" w:hAnsi="Times New Roman" w:cs="Times New Roman"/>
                <w:i/>
              </w:rPr>
              <w:t>tipuri de mesaje</w:t>
            </w:r>
            <w:r w:rsidRPr="00650B64">
              <w:rPr>
                <w:rFonts w:ascii="Times New Roman" w:eastAsia="MS Mincho" w:hAnsi="Times New Roman" w:cs="Times New Roman"/>
              </w:rPr>
              <w:t xml:space="preserve"> </w:t>
            </w:r>
            <w:r>
              <w:rPr>
                <w:rFonts w:ascii="Times New Roman" w:eastAsia="MS Mincho" w:hAnsi="Times New Roman" w:cs="Times New Roman"/>
              </w:rPr>
              <w:t>(</w:t>
            </w:r>
            <w:r w:rsidRPr="00397A52">
              <w:rPr>
                <w:rFonts w:ascii="Times New Roman" w:eastAsia="MS Mincho" w:hAnsi="Times New Roman" w:cs="Times New Roman"/>
                <w:i/>
              </w:rPr>
              <w:t>orale</w:t>
            </w:r>
            <w:r w:rsidRPr="00650B64">
              <w:rPr>
                <w:rFonts w:ascii="Times New Roman" w:eastAsia="MS Mincho" w:hAnsi="Times New Roman" w:cs="Times New Roman"/>
              </w:rPr>
              <w:t xml:space="preserve"> şi </w:t>
            </w:r>
            <w:r w:rsidRPr="00397A52">
              <w:rPr>
                <w:rFonts w:ascii="Times New Roman" w:eastAsia="MS Mincho" w:hAnsi="Times New Roman" w:cs="Times New Roman"/>
                <w:i/>
              </w:rPr>
              <w:t>scrise</w:t>
            </w:r>
            <w:r>
              <w:rPr>
                <w:rFonts w:ascii="Times New Roman" w:eastAsia="MS Mincho" w:hAnsi="Times New Roman" w:cs="Times New Roman"/>
              </w:rPr>
              <w:t>)</w:t>
            </w:r>
            <w:r w:rsidRPr="00650B64">
              <w:rPr>
                <w:rFonts w:ascii="Times New Roman" w:eastAsia="MS Mincho" w:hAnsi="Times New Roman" w:cs="Times New Roman"/>
              </w:rPr>
              <w:t xml:space="preserve"> în limba engleză</w:t>
            </w:r>
            <w:r>
              <w:rPr>
                <w:rFonts w:ascii="Times New Roman" w:eastAsia="MS Mincho" w:hAnsi="Times New Roman" w:cs="Times New Roman"/>
              </w:rPr>
              <w:t xml:space="preserve"> şi este capabil </w:t>
            </w:r>
            <w:r w:rsidRPr="00650B64">
              <w:rPr>
                <w:rFonts w:ascii="Times New Roman" w:eastAsia="MS Mincho" w:hAnsi="Times New Roman" w:cs="Times New Roman"/>
              </w:rPr>
              <w:t xml:space="preserve">să extragă </w:t>
            </w:r>
            <w:r w:rsidRPr="00650B64">
              <w:rPr>
                <w:rFonts w:ascii="Times New Roman" w:eastAsia="MS Mincho" w:hAnsi="Times New Roman" w:cs="Times New Roman"/>
                <w:i/>
              </w:rPr>
              <w:t>informaţia</w:t>
            </w:r>
            <w:r w:rsidRPr="00650B64">
              <w:rPr>
                <w:rFonts w:ascii="Times New Roman" w:eastAsia="MS Mincho" w:hAnsi="Times New Roman" w:cs="Times New Roman"/>
              </w:rPr>
              <w:t xml:space="preserve"> </w:t>
            </w:r>
            <w:r w:rsidRPr="00650B64">
              <w:rPr>
                <w:rFonts w:ascii="Times New Roman" w:eastAsia="MS Mincho" w:hAnsi="Times New Roman" w:cs="Times New Roman"/>
                <w:i/>
              </w:rPr>
              <w:t>esenţială</w:t>
            </w:r>
            <w:r w:rsidRPr="00650B64">
              <w:rPr>
                <w:rFonts w:ascii="Times New Roman" w:eastAsia="MS Mincho" w:hAnsi="Times New Roman" w:cs="Times New Roman"/>
              </w:rPr>
              <w:t xml:space="preserve"> / </w:t>
            </w:r>
            <w:r w:rsidRPr="00650B64">
              <w:rPr>
                <w:rFonts w:ascii="Times New Roman" w:eastAsia="MS Mincho" w:hAnsi="Times New Roman" w:cs="Times New Roman"/>
                <w:i/>
              </w:rPr>
              <w:t>relevantă</w:t>
            </w:r>
            <w:r w:rsidRPr="00650B64">
              <w:rPr>
                <w:rFonts w:ascii="Times New Roman" w:eastAsia="MS Mincho" w:hAnsi="Times New Roman" w:cs="Times New Roman"/>
              </w:rPr>
              <w:t xml:space="preserve"> dintr-un material studiat (folosind diferite te</w:t>
            </w:r>
            <w:r>
              <w:rPr>
                <w:rFonts w:ascii="Times New Roman" w:eastAsia="MS Mincho" w:hAnsi="Times New Roman" w:cs="Times New Roman"/>
              </w:rPr>
              <w:t xml:space="preserve">hnici adecvate de citire / ascultare) </w:t>
            </w:r>
          </w:p>
          <w:p w14:paraId="37887020" w14:textId="77777777" w:rsidR="002E1614" w:rsidRPr="00585401" w:rsidRDefault="0051172B" w:rsidP="00657878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R.î.3</w:t>
            </w:r>
            <w:r w:rsidRPr="002B143C"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MS Mincho" w:hAnsi="Times New Roman" w:cs="Times New Roman"/>
              </w:rPr>
              <w:t xml:space="preserve">Absolventul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MS Mincho" w:hAnsi="Times New Roman" w:cs="Times New Roman"/>
              </w:rPr>
              <w:t xml:space="preserve">identifică </w:t>
            </w:r>
            <w:r w:rsidRPr="00585401">
              <w:rPr>
                <w:rFonts w:ascii="Times New Roman" w:eastAsia="MS Mincho" w:hAnsi="Times New Roman" w:cs="Times New Roman"/>
              </w:rPr>
              <w:t xml:space="preserve">(într-un mesaj </w:t>
            </w:r>
            <w:r w:rsidRPr="00585401">
              <w:rPr>
                <w:rFonts w:ascii="Times New Roman" w:eastAsia="MS Mincho" w:hAnsi="Times New Roman" w:cs="Times New Roman"/>
                <w:i/>
              </w:rPr>
              <w:t>audiat</w:t>
            </w:r>
            <w:r w:rsidRPr="00585401">
              <w:rPr>
                <w:rFonts w:ascii="Times New Roman" w:eastAsia="MS Mincho" w:hAnsi="Times New Roman" w:cs="Times New Roman"/>
              </w:rPr>
              <w:t xml:space="preserve"> / </w:t>
            </w:r>
            <w:r w:rsidRPr="00585401">
              <w:rPr>
                <w:rFonts w:ascii="Times New Roman" w:eastAsia="MS Mincho" w:hAnsi="Times New Roman" w:cs="Times New Roman"/>
                <w:i/>
              </w:rPr>
              <w:t>citit</w:t>
            </w:r>
            <w:r w:rsidRPr="00585401">
              <w:rPr>
                <w:rFonts w:ascii="Times New Roman" w:eastAsia="MS Mincho" w:hAnsi="Times New Roman" w:cs="Times New Roman"/>
              </w:rPr>
              <w:t xml:space="preserve">) diverse </w:t>
            </w:r>
            <w:proofErr w:type="spellStart"/>
            <w:r w:rsidRPr="00585401">
              <w:rPr>
                <w:rFonts w:ascii="Times New Roman" w:eastAsia="MS Mincho" w:hAnsi="Times New Roman" w:cs="Times New Roman"/>
              </w:rPr>
              <w:t>informaţii</w:t>
            </w:r>
            <w:proofErr w:type="spellEnd"/>
            <w:r w:rsidRPr="00585401">
              <w:rPr>
                <w:rFonts w:ascii="Times New Roman" w:eastAsia="MS Mincho" w:hAnsi="Times New Roman" w:cs="Times New Roman"/>
              </w:rPr>
              <w:t xml:space="preserve">, atitudini </w:t>
            </w:r>
            <w:proofErr w:type="spellStart"/>
            <w:r w:rsidRPr="00585401">
              <w:rPr>
                <w:rFonts w:ascii="Times New Roman" w:eastAsia="MS Mincho" w:hAnsi="Times New Roman" w:cs="Times New Roman"/>
              </w:rPr>
              <w:t>şi</w:t>
            </w:r>
            <w:proofErr w:type="spellEnd"/>
            <w:r w:rsidRPr="00585401">
              <w:rPr>
                <w:rFonts w:ascii="Times New Roman" w:eastAsia="MS Mincho" w:hAnsi="Times New Roman" w:cs="Times New Roman"/>
              </w:rPr>
              <w:t xml:space="preserve"> opinii </w:t>
            </w:r>
            <w:proofErr w:type="spellStart"/>
            <w:r w:rsidRPr="00585401">
              <w:rPr>
                <w:rFonts w:ascii="Times New Roman" w:eastAsia="MS Mincho" w:hAnsi="Times New Roman" w:cs="Times New Roman"/>
              </w:rPr>
              <w:t>şi</w:t>
            </w:r>
            <w:proofErr w:type="spellEnd"/>
            <w:r w:rsidRPr="00585401">
              <w:rPr>
                <w:rFonts w:ascii="Times New Roman" w:eastAsia="MS Mincho" w:hAnsi="Times New Roman" w:cs="Times New Roman"/>
              </w:rPr>
              <w:t xml:space="preserve"> este capabil să discearnă între </w:t>
            </w:r>
            <w:proofErr w:type="spellStart"/>
            <w:r w:rsidRPr="00585401">
              <w:rPr>
                <w:rFonts w:ascii="Times New Roman" w:eastAsia="MS Mincho" w:hAnsi="Times New Roman" w:cs="Times New Roman"/>
                <w:i/>
              </w:rPr>
              <w:t>informaţie</w:t>
            </w:r>
            <w:proofErr w:type="spellEnd"/>
            <w:r w:rsidRPr="00585401">
              <w:rPr>
                <w:rFonts w:ascii="Times New Roman" w:eastAsia="MS Mincho" w:hAnsi="Times New Roman" w:cs="Times New Roman"/>
              </w:rPr>
              <w:t xml:space="preserve"> </w:t>
            </w:r>
            <w:proofErr w:type="spellStart"/>
            <w:r w:rsidRPr="00585401">
              <w:rPr>
                <w:rFonts w:ascii="Times New Roman" w:eastAsia="MS Mincho" w:hAnsi="Times New Roman" w:cs="Times New Roman"/>
              </w:rPr>
              <w:t>şi</w:t>
            </w:r>
            <w:proofErr w:type="spellEnd"/>
            <w:r w:rsidRPr="00585401">
              <w:rPr>
                <w:rFonts w:ascii="Times New Roman" w:eastAsia="MS Mincho" w:hAnsi="Times New Roman" w:cs="Times New Roman"/>
              </w:rPr>
              <w:t xml:space="preserve"> </w:t>
            </w:r>
            <w:r w:rsidRPr="00585401">
              <w:rPr>
                <w:rFonts w:ascii="Times New Roman" w:eastAsia="MS Mincho" w:hAnsi="Times New Roman" w:cs="Times New Roman"/>
                <w:i/>
              </w:rPr>
              <w:t>opinie</w:t>
            </w:r>
            <w:r w:rsidRPr="00585401">
              <w:rPr>
                <w:rFonts w:ascii="Times New Roman" w:eastAsia="MS Mincho" w:hAnsi="Times New Roman" w:cs="Times New Roman"/>
              </w:rPr>
              <w:t xml:space="preserve"> </w:t>
            </w:r>
          </w:p>
        </w:tc>
      </w:tr>
      <w:tr w:rsidR="00E54C43" w:rsidRPr="00E54C43" w14:paraId="6734D9CB" w14:textId="77777777" w:rsidTr="00102861">
        <w:trPr>
          <w:trHeight w:val="50"/>
        </w:trPr>
        <w:tc>
          <w:tcPr>
            <w:tcW w:w="1522" w:type="dxa"/>
            <w:vMerge/>
            <w:shd w:val="clear" w:color="auto" w:fill="D9D9D9"/>
          </w:tcPr>
          <w:p w14:paraId="704C10A3" w14:textId="77777777" w:rsidR="00E54C43" w:rsidRPr="000A2B84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D9D9D9"/>
          </w:tcPr>
          <w:p w14:paraId="312736C0" w14:textId="77777777" w:rsidR="00440485" w:rsidRDefault="00440485" w:rsidP="00E54C43">
            <w:pP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14:paraId="486C2F34" w14:textId="77777777" w:rsidR="00E54C43" w:rsidRPr="00E54C43" w:rsidRDefault="00E54C43" w:rsidP="00D837BF">
            <w:pPr>
              <w:tabs>
                <w:tab w:val="left" w:pos="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40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Aptitudini</w:t>
            </w: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:</w:t>
            </w:r>
          </w:p>
          <w:p w14:paraId="795BB45B" w14:textId="77777777" w:rsidR="00E54C43" w:rsidRPr="00E54C43" w:rsidRDefault="00E54C43" w:rsidP="00E54C43">
            <w:pPr>
              <w:tabs>
                <w:tab w:val="left" w:pos="13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ab/>
            </w:r>
          </w:p>
        </w:tc>
        <w:tc>
          <w:tcPr>
            <w:tcW w:w="7463" w:type="dxa"/>
            <w:shd w:val="clear" w:color="auto" w:fill="D9D9D9"/>
          </w:tcPr>
          <w:p w14:paraId="4E22F86D" w14:textId="77777777" w:rsidR="000A2B84" w:rsidRDefault="000A2B84" w:rsidP="000A2B84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R.î.1: </w:t>
            </w:r>
            <w:r>
              <w:rPr>
                <w:rFonts w:ascii="Times New Roman" w:eastAsia="MS Mincho" w:hAnsi="Times New Roman" w:cs="Times New Roman"/>
              </w:rPr>
              <w:t xml:space="preserve">Absolventul aplică în mod corect și logic </w:t>
            </w:r>
            <w:r w:rsidRPr="00F20791">
              <w:rPr>
                <w:rFonts w:ascii="Times New Roman" w:eastAsia="MS Mincho" w:hAnsi="Times New Roman" w:cs="Times New Roman"/>
                <w:i/>
              </w:rPr>
              <w:t>regulile gramaticale</w:t>
            </w:r>
            <w:r>
              <w:rPr>
                <w:rFonts w:ascii="Times New Roman" w:eastAsia="MS Mincho" w:hAnsi="Times New Roman" w:cs="Times New Roman"/>
              </w:rPr>
              <w:t xml:space="preserve"> de bază ale limbii engleze, pentru a se exprima inteligibil şi corect </w:t>
            </w:r>
          </w:p>
          <w:p w14:paraId="2EA140B2" w14:textId="77777777" w:rsidR="00102861" w:rsidRDefault="000A2B84" w:rsidP="00102861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R.î.2: </w:t>
            </w:r>
            <w:r>
              <w:rPr>
                <w:rFonts w:ascii="Times New Roman" w:eastAsia="MS Mincho" w:hAnsi="Times New Roman" w:cs="Times New Roman"/>
              </w:rPr>
              <w:t xml:space="preserve">Absolventul comunică eficient </w:t>
            </w:r>
            <w:r w:rsidRPr="00F20791">
              <w:rPr>
                <w:rFonts w:ascii="Times New Roman" w:eastAsia="MS Mincho" w:hAnsi="Times New Roman" w:cs="Times New Roman"/>
                <w:i/>
              </w:rPr>
              <w:t>informaţii</w:t>
            </w:r>
            <w:r>
              <w:rPr>
                <w:rFonts w:ascii="Times New Roman" w:eastAsia="MS Mincho" w:hAnsi="Times New Roman" w:cs="Times New Roman"/>
              </w:rPr>
              <w:t xml:space="preserve">, </w:t>
            </w:r>
            <w:r w:rsidRPr="00F20791">
              <w:rPr>
                <w:rFonts w:ascii="Times New Roman" w:eastAsia="MS Mincho" w:hAnsi="Times New Roman" w:cs="Times New Roman"/>
                <w:i/>
              </w:rPr>
              <w:t>atitudini</w:t>
            </w:r>
            <w:r>
              <w:rPr>
                <w:rFonts w:ascii="Times New Roman" w:eastAsia="MS Mincho" w:hAnsi="Times New Roman" w:cs="Times New Roman"/>
              </w:rPr>
              <w:t xml:space="preserve">, etc şi susţine diverse </w:t>
            </w:r>
            <w:r w:rsidRPr="00F20791">
              <w:rPr>
                <w:rFonts w:ascii="Times New Roman" w:eastAsia="MS Mincho" w:hAnsi="Times New Roman" w:cs="Times New Roman"/>
                <w:i/>
              </w:rPr>
              <w:t>idei</w:t>
            </w:r>
            <w:r>
              <w:rPr>
                <w:rFonts w:ascii="Times New Roman" w:eastAsia="MS Mincho" w:hAnsi="Times New Roman" w:cs="Times New Roman"/>
              </w:rPr>
              <w:t xml:space="preserve"> în limba engleză (atât </w:t>
            </w:r>
            <w:r w:rsidRPr="00F20791">
              <w:rPr>
                <w:rFonts w:ascii="Times New Roman" w:eastAsia="MS Mincho" w:hAnsi="Times New Roman" w:cs="Times New Roman"/>
                <w:i/>
              </w:rPr>
              <w:t>mono</w:t>
            </w:r>
            <w:r>
              <w:rPr>
                <w:rFonts w:ascii="Times New Roman" w:eastAsia="MS Mincho" w:hAnsi="Times New Roman" w:cs="Times New Roman"/>
              </w:rPr>
              <w:t xml:space="preserve">logic, cât şi </w:t>
            </w:r>
            <w:r w:rsidRPr="00350E72">
              <w:rPr>
                <w:rFonts w:ascii="Times New Roman" w:eastAsia="MS Mincho" w:hAnsi="Times New Roman" w:cs="Times New Roman"/>
                <w:i/>
              </w:rPr>
              <w:t>di</w:t>
            </w:r>
            <w:r>
              <w:rPr>
                <w:rFonts w:ascii="Times New Roman" w:eastAsia="MS Mincho" w:hAnsi="Times New Roman" w:cs="Times New Roman"/>
              </w:rPr>
              <w:t>alogic), în situaţi</w:t>
            </w:r>
            <w:r w:rsidR="00B047D7">
              <w:rPr>
                <w:rFonts w:ascii="Times New Roman" w:eastAsia="MS Mincho" w:hAnsi="Times New Roman" w:cs="Times New Roman"/>
              </w:rPr>
              <w:t xml:space="preserve">i specifice vieţii profesionale </w:t>
            </w:r>
          </w:p>
          <w:p w14:paraId="7B3BB0FF" w14:textId="77777777" w:rsidR="00102861" w:rsidRPr="00102861" w:rsidRDefault="00102861" w:rsidP="000C1269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0C1269">
              <w:rPr>
                <w:rFonts w:ascii="Times New Roman" w:eastAsia="MS Mincho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.î.3: Absolventul poate </w:t>
            </w:r>
            <w:proofErr w:type="spellStart"/>
            <w:r w:rsidRPr="00102861">
              <w:rPr>
                <w:rFonts w:ascii="Times New Roman" w:eastAsia="MS Mincho" w:hAnsi="Times New Roman" w:cs="Times New Roman"/>
                <w:lang w:val="fr-FR"/>
              </w:rPr>
              <w:t>să</w:t>
            </w:r>
            <w:proofErr w:type="spellEnd"/>
            <w:r w:rsidRPr="00102861">
              <w:rPr>
                <w:rFonts w:ascii="Times New Roman" w:eastAsia="MS Mincho" w:hAnsi="Times New Roman" w:cs="Times New Roman"/>
                <w:lang w:val="fr-FR"/>
              </w:rPr>
              <w:t xml:space="preserve"> </w:t>
            </w:r>
            <w:proofErr w:type="spellStart"/>
            <w:r w:rsidRPr="00102861">
              <w:rPr>
                <w:rFonts w:ascii="Times New Roman" w:eastAsia="MS Mincho" w:hAnsi="Times New Roman" w:cs="Times New Roman"/>
                <w:lang w:val="fr-FR"/>
              </w:rPr>
              <w:t>iniţieze</w:t>
            </w:r>
            <w:proofErr w:type="spellEnd"/>
            <w:r w:rsidRPr="00102861">
              <w:rPr>
                <w:rFonts w:ascii="Times New Roman" w:eastAsia="MS Mincho" w:hAnsi="Times New Roman" w:cs="Times New Roman"/>
                <w:lang w:val="fr-FR"/>
              </w:rPr>
              <w:t xml:space="preserve"> </w:t>
            </w:r>
            <w:proofErr w:type="spellStart"/>
            <w:r w:rsidRPr="00102861">
              <w:rPr>
                <w:rFonts w:ascii="Times New Roman" w:eastAsia="MS Mincho" w:hAnsi="Times New Roman" w:cs="Times New Roman"/>
                <w:lang w:val="fr-FR"/>
              </w:rPr>
              <w:t>şi</w:t>
            </w:r>
            <w:proofErr w:type="spellEnd"/>
            <w:r w:rsidRPr="00102861">
              <w:rPr>
                <w:rFonts w:ascii="Times New Roman" w:eastAsia="MS Mincho" w:hAnsi="Times New Roman" w:cs="Times New Roman"/>
                <w:lang w:val="fr-FR"/>
              </w:rPr>
              <w:t xml:space="preserve"> </w:t>
            </w:r>
            <w:proofErr w:type="spellStart"/>
            <w:r w:rsidRPr="00102861">
              <w:rPr>
                <w:rFonts w:ascii="Times New Roman" w:eastAsia="MS Mincho" w:hAnsi="Times New Roman" w:cs="Times New Roman"/>
                <w:lang w:val="fr-FR"/>
              </w:rPr>
              <w:t>să</w:t>
            </w:r>
            <w:proofErr w:type="spellEnd"/>
            <w:r w:rsidRPr="00102861">
              <w:rPr>
                <w:rFonts w:ascii="Times New Roman" w:eastAsia="MS Mincho" w:hAnsi="Times New Roman" w:cs="Times New Roman"/>
                <w:lang w:val="fr-FR"/>
              </w:rPr>
              <w:t xml:space="preserve"> participe la </w:t>
            </w:r>
            <w:proofErr w:type="spellStart"/>
            <w:r w:rsidRPr="00102861">
              <w:rPr>
                <w:rFonts w:ascii="Times New Roman" w:eastAsia="MS Mincho" w:hAnsi="Times New Roman" w:cs="Times New Roman"/>
                <w:i/>
                <w:lang w:val="fr-FR"/>
              </w:rPr>
              <w:t>conversaţii</w:t>
            </w:r>
            <w:proofErr w:type="spellEnd"/>
            <w:r w:rsidRPr="00102861">
              <w:rPr>
                <w:rFonts w:ascii="Times New Roman" w:eastAsia="MS Mincho" w:hAnsi="Times New Roman" w:cs="Times New Roman"/>
                <w:lang w:val="fr-FR"/>
              </w:rPr>
              <w:t xml:space="preserve"> </w:t>
            </w:r>
            <w:proofErr w:type="spellStart"/>
            <w:r w:rsidRPr="00102861">
              <w:rPr>
                <w:rFonts w:ascii="Times New Roman" w:eastAsia="MS Mincho" w:hAnsi="Times New Roman" w:cs="Times New Roman"/>
                <w:lang w:val="fr-FR"/>
              </w:rPr>
              <w:t>pe</w:t>
            </w:r>
            <w:proofErr w:type="spellEnd"/>
            <w:r w:rsidR="00415305">
              <w:rPr>
                <w:rFonts w:ascii="Times New Roman" w:eastAsia="MS Mincho" w:hAnsi="Times New Roman" w:cs="Times New Roman"/>
                <w:lang w:val="fr-FR"/>
              </w:rPr>
              <w:t xml:space="preserve"> </w:t>
            </w:r>
            <w:proofErr w:type="spellStart"/>
            <w:r w:rsidR="00415305">
              <w:rPr>
                <w:rFonts w:ascii="Times New Roman" w:eastAsia="MS Mincho" w:hAnsi="Times New Roman" w:cs="Times New Roman"/>
                <w:lang w:val="fr-FR"/>
              </w:rPr>
              <w:t>teme</w:t>
            </w:r>
            <w:proofErr w:type="spellEnd"/>
            <w:r w:rsidR="00415305">
              <w:rPr>
                <w:rFonts w:ascii="Times New Roman" w:eastAsia="MS Mincho" w:hAnsi="Times New Roman" w:cs="Times New Roman"/>
                <w:lang w:val="fr-FR"/>
              </w:rPr>
              <w:t xml:space="preserve"> </w:t>
            </w:r>
            <w:proofErr w:type="spellStart"/>
            <w:r w:rsidR="00415305">
              <w:rPr>
                <w:rFonts w:ascii="Times New Roman" w:eastAsia="MS Mincho" w:hAnsi="Times New Roman" w:cs="Times New Roman"/>
                <w:lang w:val="fr-FR"/>
              </w:rPr>
              <w:t>cotidiene</w:t>
            </w:r>
            <w:proofErr w:type="spellEnd"/>
            <w:r w:rsidR="00415305">
              <w:rPr>
                <w:rFonts w:ascii="Times New Roman" w:eastAsia="MS Mincho" w:hAnsi="Times New Roman" w:cs="Times New Roman"/>
                <w:lang w:val="fr-FR"/>
              </w:rPr>
              <w:t xml:space="preserve"> </w:t>
            </w:r>
            <w:proofErr w:type="spellStart"/>
            <w:r w:rsidR="00415305">
              <w:rPr>
                <w:rFonts w:ascii="Times New Roman" w:eastAsia="MS Mincho" w:hAnsi="Times New Roman" w:cs="Times New Roman"/>
                <w:lang w:val="fr-FR"/>
              </w:rPr>
              <w:t>şi</w:t>
            </w:r>
            <w:proofErr w:type="spellEnd"/>
            <w:r w:rsidR="00415305">
              <w:rPr>
                <w:rFonts w:ascii="Times New Roman" w:eastAsia="MS Mincho" w:hAnsi="Times New Roman" w:cs="Times New Roman"/>
                <w:lang w:val="fr-FR"/>
              </w:rPr>
              <w:t xml:space="preserve"> </w:t>
            </w:r>
            <w:proofErr w:type="spellStart"/>
            <w:r w:rsidR="00415305">
              <w:rPr>
                <w:rFonts w:ascii="Times New Roman" w:eastAsia="MS Mincho" w:hAnsi="Times New Roman" w:cs="Times New Roman"/>
                <w:lang w:val="fr-FR"/>
              </w:rPr>
              <w:t>profesionale</w:t>
            </w:r>
            <w:proofErr w:type="spellEnd"/>
            <w:r w:rsidR="00415305">
              <w:rPr>
                <w:rFonts w:ascii="Times New Roman" w:eastAsia="MS Mincho" w:hAnsi="Times New Roman" w:cs="Times New Roman"/>
                <w:lang w:val="fr-FR"/>
              </w:rPr>
              <w:t xml:space="preserve"> </w:t>
            </w:r>
          </w:p>
          <w:p w14:paraId="3C0219A7" w14:textId="77777777" w:rsidR="00876958" w:rsidRPr="000C1269" w:rsidRDefault="00876958" w:rsidP="000C1269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0C1269">
              <w:rPr>
                <w:rFonts w:ascii="Times New Roman" w:eastAsia="MS Mincho" w:hAnsi="Times New Roman" w:cs="Times New Roman"/>
              </w:rPr>
              <w:t>R</w:t>
            </w:r>
            <w:r w:rsidR="00102861">
              <w:rPr>
                <w:rFonts w:ascii="Times New Roman" w:eastAsia="Times New Roman" w:hAnsi="Times New Roman" w:cs="Times New Roman"/>
              </w:rPr>
              <w:t>.î.4</w:t>
            </w:r>
            <w:r>
              <w:rPr>
                <w:rFonts w:ascii="Times New Roman" w:eastAsia="Times New Roman" w:hAnsi="Times New Roman" w:cs="Times New Roman"/>
              </w:rPr>
              <w:t xml:space="preserve">: Absolventul poate să </w:t>
            </w:r>
            <w:r w:rsidR="000C1269">
              <w:rPr>
                <w:rFonts w:ascii="Times New Roman" w:eastAsia="Times New Roman" w:hAnsi="Times New Roman" w:cs="Times New Roman"/>
              </w:rPr>
              <w:t xml:space="preserve">interpreteze corect şi să </w:t>
            </w:r>
            <w:r>
              <w:rPr>
                <w:rFonts w:ascii="Times New Roman" w:eastAsia="Times New Roman" w:hAnsi="Times New Roman" w:cs="Times New Roman"/>
              </w:rPr>
              <w:t xml:space="preserve">selecteze </w:t>
            </w:r>
            <w:r w:rsidRPr="00D2022A">
              <w:rPr>
                <w:rFonts w:ascii="Times New Roman" w:eastAsia="Times New Roman" w:hAnsi="Times New Roman" w:cs="Times New Roman"/>
                <w:i/>
              </w:rPr>
              <w:t>informaţia relevantă</w:t>
            </w:r>
            <w:r>
              <w:rPr>
                <w:rFonts w:ascii="Times New Roman" w:eastAsia="Times New Roman" w:hAnsi="Times New Roman" w:cs="Times New Roman"/>
              </w:rPr>
              <w:t xml:space="preserve"> dintr-un anunţ pentru un post vacant (</w:t>
            </w:r>
            <w:r w:rsidRPr="00D2022A">
              <w:rPr>
                <w:rFonts w:ascii="Times New Roman" w:eastAsia="Times New Roman" w:hAnsi="Times New Roman" w:cs="Times New Roman"/>
                <w:i/>
              </w:rPr>
              <w:t>job ad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 w:rsidR="000C1269">
              <w:rPr>
                <w:rFonts w:ascii="Times New Roman" w:eastAsia="Times New Roman" w:hAnsi="Times New Roman" w:cs="Times New Roman"/>
              </w:rPr>
              <w:t xml:space="preserve">, </w:t>
            </w:r>
            <w:r w:rsidR="000C1269" w:rsidRPr="000C1269">
              <w:rPr>
                <w:rFonts w:ascii="Times New Roman" w:eastAsia="MS Mincho" w:hAnsi="Times New Roman" w:cs="Times New Roman"/>
              </w:rPr>
              <w:t>în diverse ţări europene</w:t>
            </w:r>
            <w:r w:rsidR="000C1269">
              <w:rPr>
                <w:rFonts w:ascii="Times New Roman" w:eastAsia="MS Mincho" w:hAnsi="Times New Roman" w:cs="Times New Roman"/>
              </w:rPr>
              <w:t xml:space="preserve">: </w:t>
            </w:r>
            <w:r w:rsidR="000C1269" w:rsidRPr="000C1269">
              <w:rPr>
                <w:rFonts w:ascii="Times New Roman" w:eastAsia="MS Mincho" w:hAnsi="Times New Roman" w:cs="Times New Roman"/>
                <w:i/>
              </w:rPr>
              <w:t>cerinţele</w:t>
            </w:r>
            <w:r w:rsidR="000C1269" w:rsidRPr="000C1269">
              <w:rPr>
                <w:rFonts w:ascii="Times New Roman" w:eastAsia="MS Mincho" w:hAnsi="Times New Roman" w:cs="Times New Roman"/>
              </w:rPr>
              <w:t xml:space="preserve"> angajatorilor (studii, experienţă profesională), </w:t>
            </w:r>
            <w:r w:rsidR="000C1269" w:rsidRPr="000C1269">
              <w:rPr>
                <w:rFonts w:ascii="Times New Roman" w:eastAsia="MS Mincho" w:hAnsi="Times New Roman" w:cs="Times New Roman"/>
                <w:i/>
              </w:rPr>
              <w:t>beneficii</w:t>
            </w:r>
            <w:r w:rsidR="000C1269" w:rsidRPr="000C1269">
              <w:rPr>
                <w:rFonts w:ascii="Times New Roman" w:eastAsia="MS Mincho" w:hAnsi="Times New Roman" w:cs="Times New Roman"/>
              </w:rPr>
              <w:t xml:space="preserve"> oferite, fişa postului, etc </w:t>
            </w:r>
          </w:p>
          <w:p w14:paraId="379EEE9D" w14:textId="77777777" w:rsidR="0090775A" w:rsidRPr="00102861" w:rsidRDefault="00102861" w:rsidP="00657878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R.î.5</w:t>
            </w:r>
            <w:r w:rsidR="000A2B84">
              <w:rPr>
                <w:rFonts w:ascii="Times New Roman" w:eastAsia="Times New Roman" w:hAnsi="Times New Roman" w:cs="Times New Roman"/>
              </w:rPr>
              <w:t xml:space="preserve">: Absolventul poate să redacteze corect un </w:t>
            </w:r>
            <w:r w:rsidR="00876958" w:rsidRPr="00876958">
              <w:rPr>
                <w:rFonts w:ascii="Times New Roman" w:eastAsia="Times New Roman" w:hAnsi="Times New Roman" w:cs="Times New Roman"/>
                <w:i/>
              </w:rPr>
              <w:t>CV</w:t>
            </w:r>
            <w:r w:rsidR="00876958">
              <w:rPr>
                <w:rFonts w:ascii="Times New Roman" w:eastAsia="Times New Roman" w:hAnsi="Times New Roman" w:cs="Times New Roman"/>
              </w:rPr>
              <w:t xml:space="preserve"> şi o </w:t>
            </w:r>
            <w:r w:rsidR="00876958" w:rsidRPr="00876958">
              <w:rPr>
                <w:rFonts w:ascii="Times New Roman" w:eastAsia="Times New Roman" w:hAnsi="Times New Roman" w:cs="Times New Roman"/>
                <w:i/>
              </w:rPr>
              <w:t>scrisoare de intenţie</w:t>
            </w:r>
            <w:r w:rsidR="000A2B84">
              <w:rPr>
                <w:rFonts w:ascii="Times New Roman" w:eastAsia="Times New Roman" w:hAnsi="Times New Roman" w:cs="Times New Roman"/>
              </w:rPr>
              <w:t xml:space="preserve"> în limba engleză, adaptând </w:t>
            </w:r>
            <w:r w:rsidR="00D2022A">
              <w:rPr>
                <w:rFonts w:ascii="Times New Roman" w:eastAsia="Times New Roman" w:hAnsi="Times New Roman" w:cs="Times New Roman"/>
              </w:rPr>
              <w:t xml:space="preserve">informaţia la </w:t>
            </w:r>
            <w:r w:rsidR="000A2B84" w:rsidRPr="002035E3">
              <w:rPr>
                <w:rFonts w:ascii="Times New Roman" w:eastAsia="Times New Roman" w:hAnsi="Times New Roman" w:cs="Times New Roman"/>
                <w:i/>
              </w:rPr>
              <w:t>stilul</w:t>
            </w:r>
            <w:r w:rsidR="000A2B84">
              <w:rPr>
                <w:rFonts w:ascii="Times New Roman" w:eastAsia="Times New Roman" w:hAnsi="Times New Roman" w:cs="Times New Roman"/>
              </w:rPr>
              <w:t xml:space="preserve"> / </w:t>
            </w:r>
            <w:r w:rsidR="000A2B84" w:rsidRPr="002035E3">
              <w:rPr>
                <w:rFonts w:ascii="Times New Roman" w:eastAsia="Times New Roman" w:hAnsi="Times New Roman" w:cs="Times New Roman"/>
                <w:i/>
              </w:rPr>
              <w:t>registrul</w:t>
            </w:r>
            <w:r w:rsidR="000A2B84">
              <w:rPr>
                <w:rFonts w:ascii="Times New Roman" w:eastAsia="Times New Roman" w:hAnsi="Times New Roman" w:cs="Times New Roman"/>
              </w:rPr>
              <w:t xml:space="preserve"> (formal) </w:t>
            </w:r>
            <w:r w:rsidR="00D2022A">
              <w:rPr>
                <w:rFonts w:ascii="Times New Roman" w:eastAsia="Times New Roman" w:hAnsi="Times New Roman" w:cs="Times New Roman"/>
              </w:rPr>
              <w:t xml:space="preserve">şi </w:t>
            </w:r>
            <w:r w:rsidR="000A2B84">
              <w:rPr>
                <w:rFonts w:ascii="Times New Roman" w:eastAsia="Times New Roman" w:hAnsi="Times New Roman" w:cs="Times New Roman"/>
              </w:rPr>
              <w:t>la situaţia dată (</w:t>
            </w:r>
            <w:r w:rsidR="00D2022A">
              <w:rPr>
                <w:rFonts w:ascii="Times New Roman" w:eastAsia="Times New Roman" w:hAnsi="Times New Roman" w:cs="Times New Roman"/>
              </w:rPr>
              <w:t>mediul profesional / de afaceri</w:t>
            </w:r>
            <w:r w:rsidR="000A2B84">
              <w:rPr>
                <w:rFonts w:ascii="Times New Roman" w:eastAsia="Times New Roman" w:hAnsi="Times New Roman" w:cs="Times New Roman"/>
              </w:rPr>
              <w:t>)</w:t>
            </w:r>
            <w:r w:rsidR="00D2022A">
              <w:rPr>
                <w:rFonts w:ascii="Times New Roman" w:eastAsia="Times New Roman" w:hAnsi="Times New Roman" w:cs="Times New Roman"/>
              </w:rPr>
              <w:t xml:space="preserve"> </w:t>
            </w:r>
            <w:r w:rsidR="000A2B84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E54C43" w:rsidRPr="00E54C43" w14:paraId="63E0534E" w14:textId="77777777" w:rsidTr="00102861">
        <w:trPr>
          <w:trHeight w:val="2373"/>
        </w:trPr>
        <w:tc>
          <w:tcPr>
            <w:tcW w:w="1522" w:type="dxa"/>
            <w:vMerge/>
            <w:shd w:val="clear" w:color="auto" w:fill="D9D9D9"/>
          </w:tcPr>
          <w:p w14:paraId="71943C00" w14:textId="77777777" w:rsidR="00E54C43" w:rsidRPr="00261EEF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D9D9D9"/>
          </w:tcPr>
          <w:p w14:paraId="5ECEC47C" w14:textId="77777777" w:rsidR="00440485" w:rsidRDefault="00440485" w:rsidP="00E54C43">
            <w:pP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14:paraId="3D54A5E2" w14:textId="77777777" w:rsidR="00D837BF" w:rsidRPr="00E54C43" w:rsidRDefault="00E54C43" w:rsidP="00D837BF">
            <w:pPr>
              <w:tabs>
                <w:tab w:val="left" w:pos="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40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Responsa</w:t>
            </w:r>
            <w:r w:rsidR="006578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-</w:t>
            </w:r>
            <w:r w:rsidRPr="00440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bilitate și autonomie</w:t>
            </w:r>
            <w:r w:rsidR="00D837BF"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:</w:t>
            </w:r>
          </w:p>
          <w:p w14:paraId="736CAAF6" w14:textId="77777777" w:rsidR="00E54C43" w:rsidRPr="00D837BF" w:rsidRDefault="00E54C43" w:rsidP="00440485">
            <w:pPr>
              <w:tabs>
                <w:tab w:val="left" w:pos="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7463" w:type="dxa"/>
            <w:shd w:val="clear" w:color="auto" w:fill="D9D9D9"/>
          </w:tcPr>
          <w:p w14:paraId="2AE793BC" w14:textId="77777777" w:rsidR="003E482E" w:rsidRDefault="003E482E" w:rsidP="003E482E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R.î.1</w:t>
            </w:r>
            <w:r w:rsidRPr="002B143C">
              <w:rPr>
                <w:rFonts w:ascii="Times New Roman" w:eastAsia="MS Mincho" w:hAnsi="Times New Roman" w:cs="Times New Roman"/>
              </w:rPr>
              <w:t>:</w:t>
            </w:r>
            <w:r>
              <w:rPr>
                <w:rFonts w:ascii="Times New Roman" w:eastAsia="MS Mincho" w:hAnsi="Times New Roman" w:cs="Times New Roman"/>
              </w:rPr>
              <w:t xml:space="preserve"> Absolventul selectează şi utilizează expresiile (</w:t>
            </w:r>
            <w:r w:rsidRPr="00F20791">
              <w:rPr>
                <w:rFonts w:ascii="Times New Roman" w:eastAsia="MS Mincho" w:hAnsi="Times New Roman" w:cs="Times New Roman"/>
                <w:i/>
              </w:rPr>
              <w:t>stilul funcţional</w:t>
            </w:r>
            <w:r>
              <w:rPr>
                <w:rFonts w:ascii="Times New Roman" w:eastAsia="MS Mincho" w:hAnsi="Times New Roman" w:cs="Times New Roman"/>
              </w:rPr>
              <w:t xml:space="preserve">) cele mai adecvate, în funcţie de situaţia de comunicare concretă, interlocutor(i), context, canal de comunicare (direct,  telefonic, scris, etc)  </w:t>
            </w:r>
          </w:p>
          <w:p w14:paraId="111B4A39" w14:textId="77777777" w:rsidR="003E482E" w:rsidRDefault="003E482E" w:rsidP="003E482E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R.î.2</w:t>
            </w:r>
            <w:r w:rsidRPr="002B143C">
              <w:rPr>
                <w:rFonts w:ascii="Times New Roman" w:eastAsia="MS Mincho" w:hAnsi="Times New Roman" w:cs="Times New Roman"/>
              </w:rPr>
              <w:t>:</w:t>
            </w:r>
            <w:r>
              <w:rPr>
                <w:rFonts w:ascii="Times New Roman" w:eastAsia="MS Mincho" w:hAnsi="Times New Roman" w:cs="Times New Roman"/>
              </w:rPr>
              <w:t xml:space="preserve"> Absolventul rezolvă </w:t>
            </w:r>
            <w:r w:rsidRPr="00F20791">
              <w:rPr>
                <w:rFonts w:ascii="Times New Roman" w:eastAsia="MS Mincho" w:hAnsi="Times New Roman" w:cs="Times New Roman"/>
                <w:i/>
              </w:rPr>
              <w:t>problemele şi blocajele</w:t>
            </w:r>
            <w:r>
              <w:rPr>
                <w:rFonts w:ascii="Times New Roman" w:eastAsia="MS Mincho" w:hAnsi="Times New Roman" w:cs="Times New Roman"/>
              </w:rPr>
              <w:t xml:space="preserve"> inerente comunicării şi muncii în echipă, folosind tactici şi </w:t>
            </w:r>
            <w:r w:rsidRPr="00F20791">
              <w:rPr>
                <w:rFonts w:ascii="Times New Roman" w:eastAsia="MS Mincho" w:hAnsi="Times New Roman" w:cs="Times New Roman"/>
                <w:i/>
              </w:rPr>
              <w:t>strategii pragmatice</w:t>
            </w:r>
            <w:r>
              <w:rPr>
                <w:rFonts w:ascii="Times New Roman" w:eastAsia="MS Mincho" w:hAnsi="Times New Roman" w:cs="Times New Roman"/>
              </w:rPr>
              <w:t xml:space="preserve"> specifice (repetiţie, clarificare, reformulare, solicitarea de explicaţii, etc) </w:t>
            </w:r>
          </w:p>
          <w:p w14:paraId="5EFB25A7" w14:textId="77777777" w:rsidR="002E1614" w:rsidRPr="003E482E" w:rsidRDefault="003E482E" w:rsidP="003E482E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R.î.3: </w:t>
            </w:r>
            <w:r>
              <w:rPr>
                <w:rFonts w:ascii="Times New Roman" w:eastAsia="MS Mincho" w:hAnsi="Times New Roman" w:cs="Times New Roman"/>
              </w:rPr>
              <w:t xml:space="preserve">Absolventul evaluează în mod realist propriile </w:t>
            </w:r>
            <w:r w:rsidRPr="00F20791">
              <w:rPr>
                <w:rFonts w:ascii="Times New Roman" w:eastAsia="MS Mincho" w:hAnsi="Times New Roman" w:cs="Times New Roman"/>
                <w:i/>
              </w:rPr>
              <w:t>competenţe socio-lingvistice</w:t>
            </w:r>
            <w:r>
              <w:rPr>
                <w:rFonts w:ascii="Times New Roman" w:eastAsia="MS Mincho" w:hAnsi="Times New Roman" w:cs="Times New Roman"/>
              </w:rPr>
              <w:t xml:space="preserve"> în contextul obiectivelor sale profesionale şi ia măsuri eficiente de corectare şi </w:t>
            </w:r>
            <w:r w:rsidRPr="005C1F62">
              <w:rPr>
                <w:rFonts w:ascii="Times New Roman" w:eastAsia="MS Mincho" w:hAnsi="Times New Roman" w:cs="Times New Roman"/>
                <w:i/>
              </w:rPr>
              <w:t>auto</w:t>
            </w:r>
            <w:r>
              <w:rPr>
                <w:rFonts w:ascii="Times New Roman" w:eastAsia="MS Mincho" w:hAnsi="Times New Roman" w:cs="Times New Roman"/>
              </w:rPr>
              <w:t xml:space="preserve">-perfecţionare (prin </w:t>
            </w:r>
            <w:r w:rsidRPr="005C1F62">
              <w:rPr>
                <w:rFonts w:ascii="Times New Roman" w:eastAsia="MS Mincho" w:hAnsi="Times New Roman" w:cs="Times New Roman"/>
                <w:i/>
              </w:rPr>
              <w:t>studiu individual</w:t>
            </w:r>
            <w:r>
              <w:rPr>
                <w:rFonts w:ascii="Times New Roman" w:eastAsia="MS Mincho" w:hAnsi="Times New Roman" w:cs="Times New Roman"/>
              </w:rPr>
              <w:t xml:space="preserve">, formare continuă, etc) </w:t>
            </w:r>
          </w:p>
        </w:tc>
      </w:tr>
    </w:tbl>
    <w:p w14:paraId="2FE8B6CC" w14:textId="77777777" w:rsidR="00D837BF" w:rsidRPr="00261EEF" w:rsidRDefault="00D837BF" w:rsidP="00E5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B97353" w14:textId="77777777" w:rsidR="00E54C43" w:rsidRPr="00E54C43" w:rsidRDefault="00D837BF" w:rsidP="00E54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8. </w:t>
      </w:r>
      <w:proofErr w:type="spellStart"/>
      <w:r w:rsidR="00E54C43" w:rsidRPr="00E54C4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Conţinuturi</w:t>
      </w:r>
      <w:proofErr w:type="spellEnd"/>
    </w:p>
    <w:tbl>
      <w:tblPr>
        <w:tblW w:w="104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3261"/>
        <w:gridCol w:w="850"/>
        <w:gridCol w:w="1703"/>
      </w:tblGrid>
      <w:tr w:rsidR="00E54C43" w:rsidRPr="00E54C43" w14:paraId="60F63139" w14:textId="77777777" w:rsidTr="007F1A9E">
        <w:tc>
          <w:tcPr>
            <w:tcW w:w="4644" w:type="dxa"/>
            <w:shd w:val="clear" w:color="auto" w:fill="D9D9D9"/>
          </w:tcPr>
          <w:p w14:paraId="1E89E802" w14:textId="77777777" w:rsidR="00E54C43" w:rsidRPr="00E54C43" w:rsidRDefault="00E54C43" w:rsidP="003E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8.1 Curs</w:t>
            </w:r>
          </w:p>
        </w:tc>
        <w:tc>
          <w:tcPr>
            <w:tcW w:w="3261" w:type="dxa"/>
          </w:tcPr>
          <w:p w14:paraId="2B9658B0" w14:textId="77777777" w:rsidR="00E54C43" w:rsidRPr="00E54C43" w:rsidRDefault="00E54C43" w:rsidP="003E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Metode de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predare</w:t>
            </w:r>
            <w:proofErr w:type="spellEnd"/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lucru</w:t>
            </w:r>
            <w:proofErr w:type="spellEnd"/>
          </w:p>
        </w:tc>
        <w:tc>
          <w:tcPr>
            <w:tcW w:w="850" w:type="dxa"/>
          </w:tcPr>
          <w:p w14:paraId="41D5281C" w14:textId="77777777" w:rsidR="00E54C43" w:rsidRPr="00E54C43" w:rsidRDefault="00E54C43" w:rsidP="003E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Fond de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timp</w:t>
            </w:r>
            <w:proofErr w:type="spellEnd"/>
          </w:p>
        </w:tc>
        <w:tc>
          <w:tcPr>
            <w:tcW w:w="1703" w:type="dxa"/>
          </w:tcPr>
          <w:p w14:paraId="2970A1A6" w14:textId="77777777" w:rsidR="00E54C43" w:rsidRPr="00E54C43" w:rsidRDefault="00E54C43" w:rsidP="003E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Referințe</w:t>
            </w:r>
            <w:proofErr w:type="spellEnd"/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bibliografice</w:t>
            </w:r>
            <w:proofErr w:type="spellEnd"/>
          </w:p>
        </w:tc>
      </w:tr>
      <w:tr w:rsidR="001A278D" w:rsidRPr="00E54C43" w14:paraId="7A6388A5" w14:textId="77777777" w:rsidTr="007F1A9E">
        <w:tc>
          <w:tcPr>
            <w:tcW w:w="4644" w:type="dxa"/>
            <w:shd w:val="clear" w:color="auto" w:fill="D9D9D9"/>
          </w:tcPr>
          <w:p w14:paraId="5FCB4254" w14:textId="77777777" w:rsidR="001A278D" w:rsidRPr="00E54C43" w:rsidRDefault="001A278D" w:rsidP="001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</w:p>
        </w:tc>
        <w:tc>
          <w:tcPr>
            <w:tcW w:w="3261" w:type="dxa"/>
          </w:tcPr>
          <w:p w14:paraId="13BC7C91" w14:textId="77777777" w:rsidR="001A278D" w:rsidRPr="00E54C43" w:rsidRDefault="001A278D" w:rsidP="001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103774E" w14:textId="77777777" w:rsidR="001A278D" w:rsidRPr="00E54C43" w:rsidRDefault="001A278D" w:rsidP="001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3" w:type="dxa"/>
          </w:tcPr>
          <w:p w14:paraId="3D04C0C1" w14:textId="77777777" w:rsidR="001A278D" w:rsidRPr="00E54C43" w:rsidRDefault="001A278D" w:rsidP="001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54274" w:rsidRPr="00E54C43" w14:paraId="76B030EE" w14:textId="77777777" w:rsidTr="007F1A9E">
        <w:tc>
          <w:tcPr>
            <w:tcW w:w="4644" w:type="dxa"/>
            <w:shd w:val="clear" w:color="auto" w:fill="D9D9D9"/>
          </w:tcPr>
          <w:p w14:paraId="577E2EA8" w14:textId="77777777" w:rsidR="00154274" w:rsidRPr="00E54C43" w:rsidRDefault="00154274" w:rsidP="001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8.2 Seminar / laborator</w:t>
            </w:r>
          </w:p>
        </w:tc>
        <w:tc>
          <w:tcPr>
            <w:tcW w:w="3261" w:type="dxa"/>
          </w:tcPr>
          <w:p w14:paraId="1ED0C1AB" w14:textId="77777777" w:rsidR="00154274" w:rsidRPr="00242138" w:rsidRDefault="00154274" w:rsidP="0042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Metode de predare / lucru</w:t>
            </w:r>
          </w:p>
        </w:tc>
        <w:tc>
          <w:tcPr>
            <w:tcW w:w="850" w:type="dxa"/>
          </w:tcPr>
          <w:p w14:paraId="49A28068" w14:textId="77777777" w:rsidR="00154274" w:rsidRPr="00E54C43" w:rsidRDefault="00154274" w:rsidP="001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Fond de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timp</w:t>
            </w:r>
            <w:proofErr w:type="spellEnd"/>
          </w:p>
        </w:tc>
        <w:tc>
          <w:tcPr>
            <w:tcW w:w="1703" w:type="dxa"/>
          </w:tcPr>
          <w:p w14:paraId="7A24F3F6" w14:textId="77777777" w:rsidR="00154274" w:rsidRPr="00E54C43" w:rsidRDefault="00154274" w:rsidP="001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Referințe</w:t>
            </w:r>
            <w:proofErr w:type="spellEnd"/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bibliografice</w:t>
            </w:r>
            <w:proofErr w:type="spellEnd"/>
          </w:p>
        </w:tc>
      </w:tr>
      <w:tr w:rsidR="00A30A25" w:rsidRPr="00E54C43" w14:paraId="4F8C4847" w14:textId="77777777" w:rsidTr="007F1A9E">
        <w:tc>
          <w:tcPr>
            <w:tcW w:w="4644" w:type="dxa"/>
            <w:shd w:val="clear" w:color="auto" w:fill="D9D9D9"/>
          </w:tcPr>
          <w:p w14:paraId="6052115F" w14:textId="77777777" w:rsidR="00A30A25" w:rsidRPr="0044424F" w:rsidRDefault="00A30A25" w:rsidP="00444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42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Recru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tarea</w:t>
            </w:r>
            <w:proofErr w:type="spellEnd"/>
            <w:r w:rsidRPr="004442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7F1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Anunuţurile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1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pentru</w:t>
            </w:r>
            <w:proofErr w:type="spellEnd"/>
            <w:r w:rsidRPr="007F1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posturi</w:t>
            </w:r>
            <w:proofErr w:type="spellEnd"/>
            <w:r w:rsidRPr="007F1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1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vacante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7F1A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Job ads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4442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47714D8A" w14:textId="77777777" w:rsidR="00A30A25" w:rsidRPr="007F1A9E" w:rsidRDefault="00A30A25" w:rsidP="007F1A9E">
            <w:pPr>
              <w:pStyle w:val="Listparagraf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citirea</w:t>
            </w:r>
            <w:proofErr w:type="spellEnd"/>
            <w:r w:rsidRPr="007F1A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interpretarea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anunţurilor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un post vacant </w:t>
            </w:r>
            <w:r w:rsidRPr="007F1A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analiza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cerinţelor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r w:rsidRPr="007F1A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beneficiilor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post</w:t>
            </w:r>
            <w:r w:rsidRPr="007F1A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60B893C7" w14:textId="77777777" w:rsidR="00A30A25" w:rsidRPr="0044424F" w:rsidRDefault="00A30A25" w:rsidP="003D0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</w:tcPr>
          <w:p w14:paraId="240A21AC" w14:textId="77777777" w:rsidR="00A30A25" w:rsidRPr="002B65A9" w:rsidRDefault="00A30A25" w:rsidP="002B65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citire şi interpretare (</w:t>
            </w:r>
            <w:r w:rsidRPr="00154274">
              <w:rPr>
                <w:rFonts w:ascii="Times New Roman" w:hAnsi="Times New Roman" w:cs="Times New Roman"/>
                <w:i/>
              </w:rPr>
              <w:t>reading comprehension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exerciţii de vocabular (metoda inductivă), conversaţie (Q&amp;As), </w:t>
            </w:r>
            <w:r w:rsidRPr="00067FF0">
              <w:rPr>
                <w:rFonts w:ascii="Times New Roman" w:hAnsi="Times New Roman" w:cs="Times New Roman"/>
              </w:rPr>
              <w:t xml:space="preserve">discuţii, </w:t>
            </w:r>
            <w:r w:rsidRPr="00154274">
              <w:rPr>
                <w:rFonts w:ascii="Times New Roman" w:hAnsi="Times New Roman" w:cs="Times New Roman"/>
                <w:i/>
              </w:rPr>
              <w:t>pairwork</w:t>
            </w:r>
            <w:r w:rsidRPr="00067FF0">
              <w:rPr>
                <w:rFonts w:ascii="Times New Roman" w:hAnsi="Times New Roman" w:cs="Times New Roman"/>
              </w:rPr>
              <w:t xml:space="preserve"> / </w:t>
            </w:r>
            <w:r w:rsidRPr="00154274">
              <w:rPr>
                <w:rFonts w:ascii="Times New Roman" w:hAnsi="Times New Roman" w:cs="Times New Roman"/>
                <w:i/>
              </w:rPr>
              <w:t>groupwork</w:t>
            </w:r>
            <w:r w:rsidRPr="00067FF0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, jocuri de rol (</w:t>
            </w:r>
            <w:r w:rsidRPr="00154274">
              <w:rPr>
                <w:rFonts w:ascii="Times New Roman" w:hAnsi="Times New Roman" w:cs="Times New Roman"/>
                <w:i/>
              </w:rPr>
              <w:t>role-plays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</w:tcPr>
          <w:p w14:paraId="33BA77EF" w14:textId="77777777" w:rsidR="00A30A25" w:rsidRPr="001A278D" w:rsidRDefault="00A30A25" w:rsidP="001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A27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 ore</w:t>
            </w:r>
          </w:p>
        </w:tc>
        <w:tc>
          <w:tcPr>
            <w:tcW w:w="1703" w:type="dxa"/>
          </w:tcPr>
          <w:p w14:paraId="1397EB5C" w14:textId="77777777" w:rsidR="00A30A25" w:rsidRPr="00217417" w:rsidRDefault="00A30A25" w:rsidP="000D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CC6F79">
              <w:rPr>
                <w:rFonts w:ascii="Times New Roman" w:eastAsia="Times New Roman" w:hAnsi="Times New Roman" w:cs="Times New Roman"/>
                <w:bCs/>
              </w:rPr>
              <w:t>Bibliografie obligatorie</w:t>
            </w:r>
            <w:r w:rsidRPr="0021741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14:paraId="462CF29A" w14:textId="77777777" w:rsidR="00A30A25" w:rsidRPr="00217417" w:rsidRDefault="00A30A25" w:rsidP="000D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21741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1 (Cap. 1) </w:t>
            </w:r>
          </w:p>
          <w:p w14:paraId="4563D10A" w14:textId="77777777" w:rsidR="00A30A25" w:rsidRPr="00217417" w:rsidRDefault="00A30A25" w:rsidP="000D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21741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2 (Cap. 13)</w:t>
            </w:r>
          </w:p>
          <w:p w14:paraId="21575755" w14:textId="77777777" w:rsidR="00A30A25" w:rsidRPr="00217417" w:rsidRDefault="00A30A25" w:rsidP="000D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21741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3 (Cap. 2) </w:t>
            </w:r>
          </w:p>
          <w:p w14:paraId="2EBE2488" w14:textId="77777777" w:rsidR="00A30A25" w:rsidRPr="00217417" w:rsidRDefault="00A30A25" w:rsidP="000D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21741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4 (Cap. 2) </w:t>
            </w:r>
          </w:p>
        </w:tc>
      </w:tr>
      <w:tr w:rsidR="00A30A25" w:rsidRPr="00E54C43" w14:paraId="31BDD526" w14:textId="77777777" w:rsidTr="007F1A9E">
        <w:tc>
          <w:tcPr>
            <w:tcW w:w="4644" w:type="dxa"/>
            <w:shd w:val="clear" w:color="auto" w:fill="D9D9D9"/>
          </w:tcPr>
          <w:p w14:paraId="53BDA196" w14:textId="77777777" w:rsidR="00A30A25" w:rsidRPr="007F1A9E" w:rsidRDefault="00A30A25" w:rsidP="003D0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Răspunsul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candidatului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(</w:t>
            </w:r>
            <w:r w:rsidRPr="007F1A9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Applying for a job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2CECD082" w14:textId="77777777" w:rsidR="00A30A25" w:rsidRDefault="00A30A25" w:rsidP="007F1A9E">
            <w:pPr>
              <w:pStyle w:val="Listparagraf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redactarea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unui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CV (</w:t>
            </w:r>
            <w:r w:rsidRPr="007F1A9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writing a </w:t>
            </w:r>
            <w:r w:rsidRPr="00E750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CV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/ </w:t>
            </w:r>
            <w:r w:rsidRPr="007F1A9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résumé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) </w:t>
            </w:r>
          </w:p>
          <w:p w14:paraId="1407DCFA" w14:textId="77777777" w:rsidR="00A30A25" w:rsidRPr="007F1A9E" w:rsidRDefault="00A30A25" w:rsidP="007F1A9E">
            <w:pPr>
              <w:pStyle w:val="Listparagraf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7F1A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redactarea</w:t>
            </w:r>
            <w:proofErr w:type="spellEnd"/>
            <w:proofErr w:type="gramEnd"/>
            <w:r w:rsidRPr="007F1A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F1A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unei</w:t>
            </w:r>
            <w:proofErr w:type="spellEnd"/>
            <w:r w:rsidRPr="007F1A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F1A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scrisori</w:t>
            </w:r>
            <w:proofErr w:type="spellEnd"/>
            <w:r w:rsidRPr="007F1A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de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F1A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intenţie</w:t>
            </w:r>
            <w:proofErr w:type="spellEnd"/>
            <w:r w:rsidRPr="007F1A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(</w:t>
            </w:r>
            <w:r w:rsidRPr="007F1A9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fr-FR"/>
              </w:rPr>
              <w:t xml:space="preserve">application </w:t>
            </w:r>
            <w:proofErr w:type="spellStart"/>
            <w:r w:rsidRPr="007F1A9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fr-FR"/>
              </w:rPr>
              <w:t>letter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/ </w:t>
            </w:r>
            <w:r w:rsidRPr="00E7506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fr-FR"/>
              </w:rPr>
              <w:t xml:space="preserve">cover </w:t>
            </w:r>
            <w:proofErr w:type="spellStart"/>
            <w:r w:rsidRPr="00E7506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fr-FR"/>
              </w:rPr>
              <w:t>letter</w:t>
            </w:r>
            <w:proofErr w:type="spellEnd"/>
            <w:r w:rsidRPr="007F1A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</w:p>
          <w:p w14:paraId="0CB51CD1" w14:textId="77777777" w:rsidR="00A30A25" w:rsidRPr="0044424F" w:rsidRDefault="00A30A25" w:rsidP="003D0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B1F4808" w14:textId="77777777" w:rsidR="00A30A25" w:rsidRPr="00B047D7" w:rsidRDefault="00A30A25" w:rsidP="00B04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citire şi interpretare (</w:t>
            </w:r>
            <w:r w:rsidRPr="00154274">
              <w:rPr>
                <w:rFonts w:ascii="Times New Roman" w:hAnsi="Times New Roman" w:cs="Times New Roman"/>
                <w:i/>
              </w:rPr>
              <w:t>reading comprehension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exerciţii de vocabular (metoda inductivă), conversaţie (Q&amp;As), </w:t>
            </w:r>
            <w:r w:rsidRPr="00067FF0">
              <w:rPr>
                <w:rFonts w:ascii="Times New Roman" w:hAnsi="Times New Roman" w:cs="Times New Roman"/>
              </w:rPr>
              <w:t xml:space="preserve">discuţii, </w:t>
            </w:r>
            <w:r w:rsidRPr="00154274">
              <w:rPr>
                <w:rFonts w:ascii="Times New Roman" w:hAnsi="Times New Roman" w:cs="Times New Roman"/>
                <w:i/>
              </w:rPr>
              <w:t>pairwork</w:t>
            </w:r>
            <w:r w:rsidRPr="00067FF0">
              <w:rPr>
                <w:rFonts w:ascii="Times New Roman" w:hAnsi="Times New Roman" w:cs="Times New Roman"/>
              </w:rPr>
              <w:t xml:space="preserve"> / </w:t>
            </w:r>
            <w:r w:rsidRPr="00154274">
              <w:rPr>
                <w:rFonts w:ascii="Times New Roman" w:hAnsi="Times New Roman" w:cs="Times New Roman"/>
                <w:i/>
              </w:rPr>
              <w:t>groupwork</w:t>
            </w:r>
            <w:r w:rsidRPr="00067FF0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, jocuri de rol (</w:t>
            </w:r>
            <w:r w:rsidRPr="00154274">
              <w:rPr>
                <w:rFonts w:ascii="Times New Roman" w:hAnsi="Times New Roman" w:cs="Times New Roman"/>
                <w:i/>
              </w:rPr>
              <w:t>role-plays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</w:tcPr>
          <w:p w14:paraId="1A1B2709" w14:textId="77777777" w:rsidR="00A30A25" w:rsidRPr="00E54C43" w:rsidRDefault="00A30A25" w:rsidP="001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27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 ore</w:t>
            </w:r>
          </w:p>
        </w:tc>
        <w:tc>
          <w:tcPr>
            <w:tcW w:w="1703" w:type="dxa"/>
          </w:tcPr>
          <w:p w14:paraId="1EB54CBA" w14:textId="77777777" w:rsidR="00A30A25" w:rsidRPr="00217417" w:rsidRDefault="00A30A25" w:rsidP="000D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CC6F79">
              <w:rPr>
                <w:rFonts w:ascii="Times New Roman" w:eastAsia="Times New Roman" w:hAnsi="Times New Roman" w:cs="Times New Roman"/>
                <w:bCs/>
              </w:rPr>
              <w:t>Bibliografie obligatorie</w:t>
            </w:r>
            <w:r w:rsidRPr="0021741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14:paraId="2C4D47D9" w14:textId="77777777" w:rsidR="00A30A25" w:rsidRPr="00217417" w:rsidRDefault="00A30A25" w:rsidP="000D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21741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1 (Cap. 1) </w:t>
            </w:r>
          </w:p>
          <w:p w14:paraId="2BCA263A" w14:textId="77777777" w:rsidR="00A30A25" w:rsidRPr="00217417" w:rsidRDefault="00A30A25" w:rsidP="000D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21741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2 (Cap. 13)</w:t>
            </w:r>
          </w:p>
          <w:p w14:paraId="0529431C" w14:textId="77777777" w:rsidR="00A30A25" w:rsidRPr="00217417" w:rsidRDefault="00A30A25" w:rsidP="000D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21741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3 (Cap. 2) </w:t>
            </w:r>
          </w:p>
          <w:p w14:paraId="1B0039F4" w14:textId="77777777" w:rsidR="00A30A25" w:rsidRPr="00217417" w:rsidRDefault="00A30A25" w:rsidP="000D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21741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4 (Cap. 2)</w:t>
            </w:r>
          </w:p>
          <w:p w14:paraId="72BC02A1" w14:textId="77777777" w:rsidR="00A30A25" w:rsidRPr="00217417" w:rsidRDefault="00A30A25" w:rsidP="000D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30A25" w:rsidRPr="00E54C43" w14:paraId="04618643" w14:textId="77777777" w:rsidTr="007F1A9E">
        <w:tc>
          <w:tcPr>
            <w:tcW w:w="4644" w:type="dxa"/>
            <w:shd w:val="clear" w:color="auto" w:fill="D9D9D9"/>
          </w:tcPr>
          <w:p w14:paraId="5AA6D39E" w14:textId="77777777" w:rsidR="00A30A25" w:rsidRPr="007F1A9E" w:rsidRDefault="00A30A25" w:rsidP="00444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  <w:proofErr w:type="spellStart"/>
            <w:r w:rsidRPr="007F1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Piaţa</w:t>
            </w:r>
            <w:proofErr w:type="spellEnd"/>
            <w:r w:rsidRPr="007F1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F1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locurilor</w:t>
            </w:r>
            <w:proofErr w:type="spellEnd"/>
            <w:r w:rsidRPr="007F1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7F1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muncă</w:t>
            </w:r>
            <w:proofErr w:type="spellEnd"/>
            <w:r w:rsidRPr="007F1A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7F1A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Practici</w:t>
            </w:r>
            <w:proofErr w:type="spellEnd"/>
            <w:r w:rsidRPr="007F1A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7F1A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recrutare</w:t>
            </w:r>
            <w:proofErr w:type="spellEnd"/>
            <w:r w:rsidRPr="007F1A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a </w:t>
            </w:r>
            <w:proofErr w:type="spellStart"/>
            <w:r w:rsidRPr="007F1A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candidaţilor</w:t>
            </w:r>
            <w:proofErr w:type="spellEnd"/>
            <w:r w:rsidRPr="007F1A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) </w:t>
            </w:r>
          </w:p>
          <w:p w14:paraId="4D1132CF" w14:textId="77777777" w:rsidR="00A30A25" w:rsidRPr="007F1A9E" w:rsidRDefault="00A30A25" w:rsidP="007F1A9E">
            <w:pPr>
              <w:pStyle w:val="Listparagraf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7F1A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tipuri</w:t>
            </w:r>
            <w:proofErr w:type="spellEnd"/>
            <w:proofErr w:type="gramEnd"/>
            <w:r w:rsidRPr="007F1A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7F1A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discriminare</w:t>
            </w:r>
            <w:proofErr w:type="spellEnd"/>
            <w:r w:rsidRPr="007F1A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pe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piaţa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muncii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Pr="007F1A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(aspect </w:t>
            </w:r>
            <w:proofErr w:type="spellStart"/>
            <w:r w:rsidRPr="007F1A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fizic</w:t>
            </w:r>
            <w:proofErr w:type="spellEnd"/>
            <w:r w:rsidRPr="007F1A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7F1A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vârstă</w:t>
            </w:r>
            <w:proofErr w:type="spellEnd"/>
            <w:r w:rsidRPr="007F1A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7F1A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etc</w:t>
            </w:r>
            <w:proofErr w:type="spellEnd"/>
            <w:r w:rsidRPr="007F1A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</w:p>
          <w:p w14:paraId="27D703F2" w14:textId="77777777" w:rsidR="00A30A25" w:rsidRPr="007F1A9E" w:rsidRDefault="00A30A25" w:rsidP="007F1A9E">
            <w:pPr>
              <w:pStyle w:val="Listparagraf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7F1A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vocabular</w:t>
            </w:r>
            <w:proofErr w:type="spellEnd"/>
            <w:proofErr w:type="gramEnd"/>
            <w:r w:rsidRPr="007F1A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sinonime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antonime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familii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cuvinte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) </w:t>
            </w:r>
          </w:p>
        </w:tc>
        <w:tc>
          <w:tcPr>
            <w:tcW w:w="3261" w:type="dxa"/>
          </w:tcPr>
          <w:p w14:paraId="7EBF1F18" w14:textId="77777777" w:rsidR="00A30A25" w:rsidRPr="00B047D7" w:rsidRDefault="00A30A25" w:rsidP="00B04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citire şi interpretare (</w:t>
            </w:r>
            <w:r w:rsidRPr="00154274">
              <w:rPr>
                <w:rFonts w:ascii="Times New Roman" w:hAnsi="Times New Roman" w:cs="Times New Roman"/>
                <w:i/>
              </w:rPr>
              <w:t>reading comprehension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exerciţii de vocabular (metoda inductivă), conversaţie (Q&amp;As), </w:t>
            </w:r>
            <w:r w:rsidRPr="00067FF0">
              <w:rPr>
                <w:rFonts w:ascii="Times New Roman" w:hAnsi="Times New Roman" w:cs="Times New Roman"/>
              </w:rPr>
              <w:t xml:space="preserve">discuţii, </w:t>
            </w:r>
            <w:r w:rsidRPr="00154274">
              <w:rPr>
                <w:rFonts w:ascii="Times New Roman" w:hAnsi="Times New Roman" w:cs="Times New Roman"/>
                <w:i/>
              </w:rPr>
              <w:t>pairwork</w:t>
            </w:r>
            <w:r w:rsidRPr="00067FF0">
              <w:rPr>
                <w:rFonts w:ascii="Times New Roman" w:hAnsi="Times New Roman" w:cs="Times New Roman"/>
              </w:rPr>
              <w:t xml:space="preserve"> / </w:t>
            </w:r>
            <w:r w:rsidRPr="00154274">
              <w:rPr>
                <w:rFonts w:ascii="Times New Roman" w:hAnsi="Times New Roman" w:cs="Times New Roman"/>
                <w:i/>
              </w:rPr>
              <w:t>groupwork</w:t>
            </w:r>
            <w:r w:rsidRPr="00067FF0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, jocuri de rol (</w:t>
            </w:r>
            <w:r w:rsidRPr="00154274">
              <w:rPr>
                <w:rFonts w:ascii="Times New Roman" w:hAnsi="Times New Roman" w:cs="Times New Roman"/>
                <w:i/>
              </w:rPr>
              <w:t>role-plays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</w:tcPr>
          <w:p w14:paraId="0518E72A" w14:textId="77777777" w:rsidR="00A30A25" w:rsidRPr="00E54C43" w:rsidRDefault="00A30A25" w:rsidP="001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27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 ore</w:t>
            </w:r>
          </w:p>
        </w:tc>
        <w:tc>
          <w:tcPr>
            <w:tcW w:w="1703" w:type="dxa"/>
          </w:tcPr>
          <w:p w14:paraId="2768EB16" w14:textId="77777777" w:rsidR="00A30A25" w:rsidRPr="00217417" w:rsidRDefault="00A30A25" w:rsidP="000D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CC6F79">
              <w:rPr>
                <w:rFonts w:ascii="Times New Roman" w:eastAsia="Times New Roman" w:hAnsi="Times New Roman" w:cs="Times New Roman"/>
                <w:bCs/>
              </w:rPr>
              <w:t>Bibliografie obligatorie</w:t>
            </w:r>
            <w:r w:rsidRPr="0021741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14:paraId="7F0F60A3" w14:textId="77777777" w:rsidR="00A30A25" w:rsidRPr="00217417" w:rsidRDefault="00A30A25" w:rsidP="000D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21741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1 (Cap. 1) </w:t>
            </w:r>
          </w:p>
          <w:p w14:paraId="0BFB4F85" w14:textId="77777777" w:rsidR="00A30A25" w:rsidRPr="00217417" w:rsidRDefault="00A30A25" w:rsidP="000D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21741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2 (Cap. 13)</w:t>
            </w:r>
          </w:p>
          <w:p w14:paraId="43264FFF" w14:textId="77777777" w:rsidR="00A30A25" w:rsidRPr="00217417" w:rsidRDefault="00A30A25" w:rsidP="000D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21741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3 (Cap. 2) </w:t>
            </w:r>
          </w:p>
          <w:p w14:paraId="2FD7C9B2" w14:textId="77777777" w:rsidR="00A30A25" w:rsidRPr="00217417" w:rsidRDefault="00A30A25" w:rsidP="000D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21741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4 (Cap. 2) </w:t>
            </w:r>
          </w:p>
        </w:tc>
      </w:tr>
      <w:tr w:rsidR="00A30A25" w:rsidRPr="00E54C43" w14:paraId="36FC5EF7" w14:textId="77777777" w:rsidTr="007F1A9E">
        <w:tc>
          <w:tcPr>
            <w:tcW w:w="4644" w:type="dxa"/>
            <w:shd w:val="clear" w:color="auto" w:fill="D9D9D9"/>
          </w:tcPr>
          <w:p w14:paraId="2C686E97" w14:textId="77777777" w:rsidR="00A30A25" w:rsidRDefault="00A30A25" w:rsidP="003D0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7F1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Viaţa</w:t>
            </w:r>
            <w:proofErr w:type="spellEnd"/>
            <w:r w:rsidRPr="007F1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1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profesională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Angajatori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angajaţi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) </w:t>
            </w:r>
          </w:p>
          <w:p w14:paraId="3D675DD0" w14:textId="77777777" w:rsidR="00A30A25" w:rsidRPr="007F1A9E" w:rsidRDefault="00A30A25" w:rsidP="007F1A9E">
            <w:pPr>
              <w:pStyle w:val="Listparagraf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7F1A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viaţa</w:t>
            </w:r>
            <w:proofErr w:type="spellEnd"/>
            <w:proofErr w:type="gramEnd"/>
            <w:r w:rsidRPr="007F1A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F1A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profesională</w:t>
            </w:r>
            <w:proofErr w:type="spellEnd"/>
            <w:r w:rsidRPr="007F1A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vs.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v</w:t>
            </w:r>
            <w:r w:rsidRPr="007F1A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iaţ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a</w:t>
            </w:r>
            <w:proofErr w:type="spellEnd"/>
            <w:proofErr w:type="gramEnd"/>
            <w:r w:rsidRPr="007F1A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F1A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personală</w:t>
            </w:r>
            <w:proofErr w:type="spellEnd"/>
            <w:r w:rsidRPr="007F1A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7F1A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programul</w:t>
            </w:r>
            <w:proofErr w:type="spellEnd"/>
            <w:r w:rsidRPr="007F1A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lucru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etc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)</w:t>
            </w:r>
          </w:p>
          <w:p w14:paraId="4186CEED" w14:textId="77777777" w:rsidR="00A30A25" w:rsidRPr="007F1A9E" w:rsidRDefault="00A30A25" w:rsidP="007F1A9E">
            <w:pPr>
              <w:pStyle w:val="Listparagraf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7F1A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vocabular</w:t>
            </w:r>
            <w:proofErr w:type="spellEnd"/>
            <w:proofErr w:type="gramEnd"/>
            <w:r w:rsidRPr="007F1A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7F1A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sinonime</w:t>
            </w:r>
            <w:proofErr w:type="spellEnd"/>
            <w:r w:rsidRPr="007F1A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7F1A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antonime</w:t>
            </w:r>
            <w:proofErr w:type="spellEnd"/>
            <w:r w:rsidRPr="007F1A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7F1A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familii</w:t>
            </w:r>
            <w:proofErr w:type="spellEnd"/>
            <w:r w:rsidRPr="007F1A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7F1A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cuvinte</w:t>
            </w:r>
            <w:proofErr w:type="spellEnd"/>
            <w:r w:rsidRPr="007F1A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)</w:t>
            </w:r>
          </w:p>
          <w:p w14:paraId="6BBD362F" w14:textId="77777777" w:rsidR="00A30A25" w:rsidRPr="003D021A" w:rsidRDefault="00A30A25" w:rsidP="003D0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4D48BFB" w14:textId="77777777" w:rsidR="00A30A25" w:rsidRPr="00B047D7" w:rsidRDefault="00A30A25" w:rsidP="00B04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citire şi interpretare (</w:t>
            </w:r>
            <w:r w:rsidRPr="00154274">
              <w:rPr>
                <w:rFonts w:ascii="Times New Roman" w:hAnsi="Times New Roman" w:cs="Times New Roman"/>
                <w:i/>
              </w:rPr>
              <w:t>reading comprehension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exerciţii de vocabular (metoda inductivă), conversaţie (Q&amp;As), </w:t>
            </w:r>
            <w:r w:rsidRPr="00067FF0">
              <w:rPr>
                <w:rFonts w:ascii="Times New Roman" w:hAnsi="Times New Roman" w:cs="Times New Roman"/>
              </w:rPr>
              <w:t xml:space="preserve">discuţii, </w:t>
            </w:r>
            <w:r w:rsidRPr="00154274">
              <w:rPr>
                <w:rFonts w:ascii="Times New Roman" w:hAnsi="Times New Roman" w:cs="Times New Roman"/>
                <w:i/>
              </w:rPr>
              <w:t>pairwork</w:t>
            </w:r>
            <w:r w:rsidRPr="00067FF0">
              <w:rPr>
                <w:rFonts w:ascii="Times New Roman" w:hAnsi="Times New Roman" w:cs="Times New Roman"/>
              </w:rPr>
              <w:t xml:space="preserve"> / </w:t>
            </w:r>
            <w:r w:rsidRPr="00154274">
              <w:rPr>
                <w:rFonts w:ascii="Times New Roman" w:hAnsi="Times New Roman" w:cs="Times New Roman"/>
                <w:i/>
              </w:rPr>
              <w:t>groupwork</w:t>
            </w:r>
            <w:r w:rsidRPr="00067FF0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, jocuri de rol (</w:t>
            </w:r>
            <w:r w:rsidRPr="00154274">
              <w:rPr>
                <w:rFonts w:ascii="Times New Roman" w:hAnsi="Times New Roman" w:cs="Times New Roman"/>
                <w:i/>
              </w:rPr>
              <w:t>role-plays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</w:tcPr>
          <w:p w14:paraId="790AED07" w14:textId="77777777" w:rsidR="00A30A25" w:rsidRPr="00E54C43" w:rsidRDefault="00A30A25" w:rsidP="001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27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 ore</w:t>
            </w:r>
          </w:p>
        </w:tc>
        <w:tc>
          <w:tcPr>
            <w:tcW w:w="1703" w:type="dxa"/>
          </w:tcPr>
          <w:p w14:paraId="3334255F" w14:textId="77777777" w:rsidR="00A30A25" w:rsidRPr="00AA39A7" w:rsidRDefault="00A30A25" w:rsidP="000D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CC6F79">
              <w:rPr>
                <w:rFonts w:ascii="Times New Roman" w:eastAsia="Times New Roman" w:hAnsi="Times New Roman" w:cs="Times New Roman"/>
                <w:bCs/>
              </w:rPr>
              <w:t>Bibliografie obligatorie</w:t>
            </w:r>
            <w:r w:rsidRPr="00AA39A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14:paraId="728A82DA" w14:textId="77777777" w:rsidR="00A30A25" w:rsidRPr="00AA39A7" w:rsidRDefault="00A30A25" w:rsidP="000D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A39A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1 (Cap. 1) </w:t>
            </w:r>
          </w:p>
          <w:p w14:paraId="46CAE120" w14:textId="77777777" w:rsidR="00A30A25" w:rsidRPr="00AA39A7" w:rsidRDefault="00A30A25" w:rsidP="000D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A39A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2 (Cap. 13)</w:t>
            </w:r>
          </w:p>
          <w:p w14:paraId="702B733F" w14:textId="77777777" w:rsidR="00A30A25" w:rsidRPr="00AA39A7" w:rsidRDefault="00A30A25" w:rsidP="000D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A39A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3 (Cap. 2) </w:t>
            </w:r>
          </w:p>
          <w:p w14:paraId="4DF123EF" w14:textId="77777777" w:rsidR="00A30A25" w:rsidRPr="00876958" w:rsidRDefault="00A30A25" w:rsidP="000D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4 (Cap. 2) </w:t>
            </w:r>
          </w:p>
        </w:tc>
      </w:tr>
      <w:tr w:rsidR="00A30A25" w:rsidRPr="00E54C43" w14:paraId="073B8E97" w14:textId="77777777" w:rsidTr="007F1A9E">
        <w:tc>
          <w:tcPr>
            <w:tcW w:w="4644" w:type="dxa"/>
            <w:shd w:val="clear" w:color="auto" w:fill="D9D9D9"/>
          </w:tcPr>
          <w:p w14:paraId="0AD40D17" w14:textId="77777777" w:rsidR="00A30A25" w:rsidRPr="007F1A9E" w:rsidRDefault="00A30A25" w:rsidP="003D0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7F1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Interviul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(</w:t>
            </w:r>
            <w:r w:rsidRPr="007F1A9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The job interview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  <w:p w14:paraId="0406D94A" w14:textId="77777777" w:rsidR="00A30A25" w:rsidRPr="007F1A9E" w:rsidRDefault="00A30A25" w:rsidP="007F1A9E">
            <w:pPr>
              <w:pStyle w:val="Listparagraf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A9E">
              <w:rPr>
                <w:rFonts w:ascii="Times New Roman" w:eastAsia="Times New Roman" w:hAnsi="Times New Roman" w:cs="Times New Roman"/>
                <w:sz w:val="24"/>
                <w:szCs w:val="24"/>
              </w:rPr>
              <w:t>interviul (ascultare &amp; înţelegere)</w:t>
            </w:r>
          </w:p>
          <w:p w14:paraId="15CAACA0" w14:textId="77777777" w:rsidR="00A30A25" w:rsidRDefault="00A30A25" w:rsidP="007F1A9E">
            <w:pPr>
              <w:pStyle w:val="Listparagraf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A9E">
              <w:rPr>
                <w:rFonts w:ascii="Times New Roman" w:eastAsia="Times New Roman" w:hAnsi="Times New Roman" w:cs="Times New Roman"/>
                <w:sz w:val="24"/>
                <w:szCs w:val="24"/>
              </w:rPr>
              <w:t>interviul (</w:t>
            </w:r>
            <w:r w:rsidRPr="007F1A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roleplay</w:t>
            </w:r>
            <w:r w:rsidRPr="007F1A9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1B4D2735" w14:textId="77777777" w:rsidR="00A30A25" w:rsidRPr="007F1A9E" w:rsidRDefault="00A30A25" w:rsidP="007F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9E5CEC1" w14:textId="77777777" w:rsidR="00A30A25" w:rsidRPr="00B047D7" w:rsidRDefault="00A30A25" w:rsidP="00B04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citire şi interpretare (</w:t>
            </w:r>
            <w:r w:rsidRPr="00154274">
              <w:rPr>
                <w:rFonts w:ascii="Times New Roman" w:hAnsi="Times New Roman" w:cs="Times New Roman"/>
                <w:i/>
              </w:rPr>
              <w:t>reading comprehension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exerciţii de vocabular (metoda inductivă), conversaţie (Q&amp;As), </w:t>
            </w:r>
            <w:r w:rsidRPr="00067FF0">
              <w:rPr>
                <w:rFonts w:ascii="Times New Roman" w:hAnsi="Times New Roman" w:cs="Times New Roman"/>
              </w:rPr>
              <w:t xml:space="preserve">discuţii, </w:t>
            </w:r>
            <w:r w:rsidRPr="00154274">
              <w:rPr>
                <w:rFonts w:ascii="Times New Roman" w:hAnsi="Times New Roman" w:cs="Times New Roman"/>
                <w:i/>
              </w:rPr>
              <w:t>pairwork</w:t>
            </w:r>
            <w:r w:rsidRPr="00067FF0">
              <w:rPr>
                <w:rFonts w:ascii="Times New Roman" w:hAnsi="Times New Roman" w:cs="Times New Roman"/>
              </w:rPr>
              <w:t xml:space="preserve"> / </w:t>
            </w:r>
            <w:r w:rsidRPr="00154274">
              <w:rPr>
                <w:rFonts w:ascii="Times New Roman" w:hAnsi="Times New Roman" w:cs="Times New Roman"/>
                <w:i/>
              </w:rPr>
              <w:t>groupwork</w:t>
            </w:r>
            <w:r w:rsidRPr="00067FF0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, jocuri de rol (</w:t>
            </w:r>
            <w:r w:rsidRPr="00154274">
              <w:rPr>
                <w:rFonts w:ascii="Times New Roman" w:hAnsi="Times New Roman" w:cs="Times New Roman"/>
                <w:i/>
              </w:rPr>
              <w:t>role-plays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</w:tcPr>
          <w:p w14:paraId="0039AC4A" w14:textId="77777777" w:rsidR="00A30A25" w:rsidRPr="00E54C43" w:rsidRDefault="00A30A25" w:rsidP="001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27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 ore</w:t>
            </w:r>
          </w:p>
        </w:tc>
        <w:tc>
          <w:tcPr>
            <w:tcW w:w="1703" w:type="dxa"/>
          </w:tcPr>
          <w:p w14:paraId="3F935532" w14:textId="77777777" w:rsidR="00A30A25" w:rsidRPr="00AA39A7" w:rsidRDefault="00A30A25" w:rsidP="000D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CC6F79">
              <w:rPr>
                <w:rFonts w:ascii="Times New Roman" w:eastAsia="Times New Roman" w:hAnsi="Times New Roman" w:cs="Times New Roman"/>
                <w:bCs/>
              </w:rPr>
              <w:t>Bibliografie obligatorie</w:t>
            </w:r>
            <w:r w:rsidRPr="00AA39A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14:paraId="12382F7E" w14:textId="77777777" w:rsidR="00A30A25" w:rsidRPr="00AA39A7" w:rsidRDefault="00A30A25" w:rsidP="000D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A39A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1 (Cap. 1) </w:t>
            </w:r>
          </w:p>
          <w:p w14:paraId="1082ABD9" w14:textId="77777777" w:rsidR="00A30A25" w:rsidRPr="00AA39A7" w:rsidRDefault="00A30A25" w:rsidP="000D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A39A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2 (Cap. 13)</w:t>
            </w:r>
          </w:p>
          <w:p w14:paraId="00076AB8" w14:textId="77777777" w:rsidR="00A30A25" w:rsidRPr="00AA39A7" w:rsidRDefault="00A30A25" w:rsidP="000D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A39A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3 (Cap. 2) </w:t>
            </w:r>
          </w:p>
          <w:p w14:paraId="3795C1E0" w14:textId="77777777" w:rsidR="00A30A25" w:rsidRPr="00876958" w:rsidRDefault="00A30A25" w:rsidP="000D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4 (Cap. 2) </w:t>
            </w:r>
          </w:p>
        </w:tc>
      </w:tr>
      <w:tr w:rsidR="00A30A25" w:rsidRPr="00E54C43" w14:paraId="0BB3C326" w14:textId="77777777" w:rsidTr="007F1A9E">
        <w:tc>
          <w:tcPr>
            <w:tcW w:w="4644" w:type="dxa"/>
            <w:shd w:val="clear" w:color="auto" w:fill="D9D9D9"/>
          </w:tcPr>
          <w:p w14:paraId="12D9DA4D" w14:textId="77777777" w:rsidR="00A30A25" w:rsidRDefault="00A30A25" w:rsidP="003D02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Grammar Rev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iew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(I) – </w:t>
            </w:r>
            <w:r w:rsidRPr="005E312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Timpul prezent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A986C3A" w14:textId="77777777" w:rsidR="00A30A25" w:rsidRDefault="00A30A25" w:rsidP="005E312A">
            <w:pPr>
              <w:pStyle w:val="Listparagraf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12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Present Simple</w:t>
            </w:r>
            <w:r w:rsidRPr="005E31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(structură, sens şi </w:t>
            </w:r>
            <w:r w:rsidRPr="005E312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utilizare) </w:t>
            </w:r>
          </w:p>
          <w:p w14:paraId="547CC602" w14:textId="77777777" w:rsidR="00A30A25" w:rsidRPr="005E312A" w:rsidRDefault="00A30A25" w:rsidP="005E312A">
            <w:pPr>
              <w:pStyle w:val="Listparagraf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12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Present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Continuous</w:t>
            </w:r>
            <w:r w:rsidRPr="005E31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 </w:t>
            </w:r>
            <w:r w:rsidRPr="005E312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Progressive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E31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(structură, sens şi utilizare) </w:t>
            </w:r>
          </w:p>
          <w:p w14:paraId="51C52BDE" w14:textId="77777777" w:rsidR="00A30A25" w:rsidRPr="005E312A" w:rsidRDefault="00A30A25" w:rsidP="003D0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430C821" w14:textId="77777777" w:rsidR="00A30A25" w:rsidRPr="00B047D7" w:rsidRDefault="00A30A25" w:rsidP="00B04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citire şi interpretare (</w:t>
            </w:r>
            <w:r w:rsidRPr="00154274">
              <w:rPr>
                <w:rFonts w:ascii="Times New Roman" w:hAnsi="Times New Roman" w:cs="Times New Roman"/>
                <w:i/>
              </w:rPr>
              <w:t>reading comprehension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exerciţii de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vocabular (metoda inductivă), conversaţie (Q&amp;As), </w:t>
            </w:r>
            <w:r w:rsidRPr="00067FF0">
              <w:rPr>
                <w:rFonts w:ascii="Times New Roman" w:hAnsi="Times New Roman" w:cs="Times New Roman"/>
              </w:rPr>
              <w:t xml:space="preserve">discuţii, </w:t>
            </w:r>
            <w:r w:rsidRPr="00154274">
              <w:rPr>
                <w:rFonts w:ascii="Times New Roman" w:hAnsi="Times New Roman" w:cs="Times New Roman"/>
                <w:i/>
              </w:rPr>
              <w:t>pairwork</w:t>
            </w:r>
            <w:r w:rsidRPr="00067FF0">
              <w:rPr>
                <w:rFonts w:ascii="Times New Roman" w:hAnsi="Times New Roman" w:cs="Times New Roman"/>
              </w:rPr>
              <w:t xml:space="preserve"> / </w:t>
            </w:r>
            <w:r w:rsidRPr="00154274">
              <w:rPr>
                <w:rFonts w:ascii="Times New Roman" w:hAnsi="Times New Roman" w:cs="Times New Roman"/>
                <w:i/>
              </w:rPr>
              <w:t>groupwork</w:t>
            </w:r>
            <w:r w:rsidRPr="00067FF0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, jocuri de rol (</w:t>
            </w:r>
            <w:r w:rsidRPr="00154274">
              <w:rPr>
                <w:rFonts w:ascii="Times New Roman" w:hAnsi="Times New Roman" w:cs="Times New Roman"/>
                <w:i/>
              </w:rPr>
              <w:t>role-plays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</w:tcPr>
          <w:p w14:paraId="2E7A63B8" w14:textId="77777777" w:rsidR="00A30A25" w:rsidRPr="00E54C43" w:rsidRDefault="00A30A25" w:rsidP="001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27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4 ore</w:t>
            </w:r>
          </w:p>
        </w:tc>
        <w:tc>
          <w:tcPr>
            <w:tcW w:w="1703" w:type="dxa"/>
          </w:tcPr>
          <w:p w14:paraId="2850597F" w14:textId="77777777" w:rsidR="00A30A25" w:rsidRDefault="00A30A25" w:rsidP="000D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6F79">
              <w:rPr>
                <w:rFonts w:ascii="Times New Roman" w:eastAsia="Times New Roman" w:hAnsi="Times New Roman" w:cs="Times New Roman"/>
                <w:bCs/>
              </w:rPr>
              <w:t>Bibliografie obligatorie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2D8613D6" w14:textId="77777777" w:rsidR="00A30A25" w:rsidRPr="00876958" w:rsidRDefault="00A30A25" w:rsidP="000D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4 (Cap. 1)  </w:t>
            </w:r>
          </w:p>
        </w:tc>
      </w:tr>
      <w:tr w:rsidR="00A30A25" w:rsidRPr="00E54C43" w14:paraId="22DA7C56" w14:textId="77777777" w:rsidTr="007F1A9E">
        <w:tc>
          <w:tcPr>
            <w:tcW w:w="4644" w:type="dxa"/>
            <w:shd w:val="clear" w:color="auto" w:fill="D9D9D9"/>
          </w:tcPr>
          <w:p w14:paraId="0A524A72" w14:textId="77777777" w:rsidR="00A30A25" w:rsidRDefault="00A30A25" w:rsidP="003D02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Grammar Review </w:t>
            </w:r>
            <w:r w:rsidRPr="005E312A">
              <w:rPr>
                <w:rFonts w:ascii="Times New Roman" w:hAnsi="Times New Roman" w:cs="Times New Roman"/>
                <w:bCs/>
                <w:sz w:val="24"/>
                <w:szCs w:val="24"/>
              </w:rPr>
              <w:t>(II)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Pr="005E312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Timpul viitor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(şi alte mijloace de exprimare a viitorului) </w:t>
            </w:r>
          </w:p>
          <w:p w14:paraId="11FEAF63" w14:textId="77777777" w:rsidR="00A30A25" w:rsidRDefault="00A30A25" w:rsidP="005E312A">
            <w:pPr>
              <w:pStyle w:val="Listparagraf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Future Tense</w:t>
            </w:r>
            <w:r w:rsidRPr="005E31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(structură, sens şi utilizare) </w:t>
            </w:r>
          </w:p>
          <w:p w14:paraId="729B36BD" w14:textId="77777777" w:rsidR="00A30A25" w:rsidRDefault="00A30A25" w:rsidP="005E312A">
            <w:pPr>
              <w:pStyle w:val="Listparagraf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12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Present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Continuous</w:t>
            </w:r>
            <w:r w:rsidRPr="005E31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(planuri de viitor</w:t>
            </w:r>
            <w:r w:rsidRPr="005E312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478FDF54" w14:textId="77777777" w:rsidR="00A30A25" w:rsidRPr="005E312A" w:rsidRDefault="00A30A25" w:rsidP="003D021A">
            <w:pPr>
              <w:pStyle w:val="Listparagraf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be going to </w:t>
            </w:r>
            <w:r w:rsidRPr="005E312A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planuri şi intenţii de viitor</w:t>
            </w:r>
            <w:r w:rsidRPr="005E312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14:paraId="75777E4B" w14:textId="77777777" w:rsidR="00A30A25" w:rsidRPr="00B047D7" w:rsidRDefault="00A30A25" w:rsidP="00B04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citire şi interpretare (</w:t>
            </w:r>
            <w:r w:rsidRPr="00154274">
              <w:rPr>
                <w:rFonts w:ascii="Times New Roman" w:hAnsi="Times New Roman" w:cs="Times New Roman"/>
                <w:i/>
              </w:rPr>
              <w:t>reading comprehension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exerciţii de vocabular (metoda inductivă), conversaţie (Q&amp;As), </w:t>
            </w:r>
            <w:r w:rsidRPr="00067FF0">
              <w:rPr>
                <w:rFonts w:ascii="Times New Roman" w:hAnsi="Times New Roman" w:cs="Times New Roman"/>
              </w:rPr>
              <w:t xml:space="preserve">discuţii, </w:t>
            </w:r>
            <w:r w:rsidRPr="00154274">
              <w:rPr>
                <w:rFonts w:ascii="Times New Roman" w:hAnsi="Times New Roman" w:cs="Times New Roman"/>
                <w:i/>
              </w:rPr>
              <w:t>pairwork</w:t>
            </w:r>
            <w:r w:rsidRPr="00067FF0">
              <w:rPr>
                <w:rFonts w:ascii="Times New Roman" w:hAnsi="Times New Roman" w:cs="Times New Roman"/>
              </w:rPr>
              <w:t xml:space="preserve"> / </w:t>
            </w:r>
            <w:r w:rsidRPr="00154274">
              <w:rPr>
                <w:rFonts w:ascii="Times New Roman" w:hAnsi="Times New Roman" w:cs="Times New Roman"/>
                <w:i/>
              </w:rPr>
              <w:t>groupwork</w:t>
            </w:r>
            <w:r w:rsidRPr="00067FF0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, jocuri de rol (</w:t>
            </w:r>
            <w:r w:rsidRPr="00154274">
              <w:rPr>
                <w:rFonts w:ascii="Times New Roman" w:hAnsi="Times New Roman" w:cs="Times New Roman"/>
                <w:i/>
              </w:rPr>
              <w:t>role-plays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</w:tcPr>
          <w:p w14:paraId="0434E8DA" w14:textId="77777777" w:rsidR="00A30A25" w:rsidRPr="00E54C43" w:rsidRDefault="00A30A25" w:rsidP="001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27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 ore</w:t>
            </w:r>
          </w:p>
        </w:tc>
        <w:tc>
          <w:tcPr>
            <w:tcW w:w="1703" w:type="dxa"/>
          </w:tcPr>
          <w:p w14:paraId="7CD5B25B" w14:textId="77777777" w:rsidR="00A30A25" w:rsidRDefault="00A30A25" w:rsidP="000D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6F79">
              <w:rPr>
                <w:rFonts w:ascii="Times New Roman" w:eastAsia="Times New Roman" w:hAnsi="Times New Roman" w:cs="Times New Roman"/>
                <w:bCs/>
              </w:rPr>
              <w:t>Bibliografie obligatorie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2D2851FC" w14:textId="77777777" w:rsidR="00A30A25" w:rsidRDefault="00A30A25" w:rsidP="000D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 (Cap. 5)</w:t>
            </w:r>
          </w:p>
          <w:p w14:paraId="7EDDED03" w14:textId="77777777" w:rsidR="00A30A25" w:rsidRPr="00876958" w:rsidRDefault="00A30A25" w:rsidP="000D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47D7" w:rsidRPr="00E54C43" w14:paraId="56DFCDF9" w14:textId="77777777" w:rsidTr="007F1A9E">
        <w:trPr>
          <w:trHeight w:val="197"/>
        </w:trPr>
        <w:tc>
          <w:tcPr>
            <w:tcW w:w="4644" w:type="dxa"/>
            <w:shd w:val="clear" w:color="auto" w:fill="D9D9D9"/>
          </w:tcPr>
          <w:p w14:paraId="32E0A69E" w14:textId="77777777" w:rsidR="00B047D7" w:rsidRPr="00E54C43" w:rsidRDefault="00B047D7" w:rsidP="009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TOTAL</w:t>
            </w:r>
          </w:p>
        </w:tc>
        <w:tc>
          <w:tcPr>
            <w:tcW w:w="3261" w:type="dxa"/>
          </w:tcPr>
          <w:p w14:paraId="6F64B7CA" w14:textId="77777777" w:rsidR="00B047D7" w:rsidRPr="00E54C43" w:rsidRDefault="00B047D7" w:rsidP="00B047D7">
            <w:pPr>
              <w:autoSpaceDE w:val="0"/>
              <w:autoSpaceDN w:val="0"/>
              <w:adjustRightInd w:val="0"/>
              <w:spacing w:after="0" w:line="240" w:lineRule="auto"/>
              <w:ind w:right="-22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14:paraId="05EBA9A9" w14:textId="77777777" w:rsidR="00B047D7" w:rsidRPr="00E54C43" w:rsidRDefault="00B047D7" w:rsidP="009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28 </w:t>
            </w:r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ore</w:t>
            </w:r>
          </w:p>
        </w:tc>
        <w:tc>
          <w:tcPr>
            <w:tcW w:w="1703" w:type="dxa"/>
          </w:tcPr>
          <w:p w14:paraId="3CD873D0" w14:textId="77777777" w:rsidR="00B047D7" w:rsidRPr="00876958" w:rsidRDefault="00B047D7" w:rsidP="00B04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47D7" w:rsidRPr="00E54C43" w14:paraId="107170D1" w14:textId="77777777" w:rsidTr="00813A44">
        <w:tc>
          <w:tcPr>
            <w:tcW w:w="10458" w:type="dxa"/>
            <w:gridSpan w:val="4"/>
            <w:shd w:val="clear" w:color="auto" w:fill="D9D9D9"/>
          </w:tcPr>
          <w:p w14:paraId="62EDBA5F" w14:textId="77777777" w:rsidR="00B047D7" w:rsidRPr="0089220A" w:rsidRDefault="00B047D7" w:rsidP="00945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89220A">
              <w:rPr>
                <w:rFonts w:ascii="Times New Roman" w:eastAsia="Times New Roman" w:hAnsi="Times New Roman" w:cs="Times New Roman"/>
                <w:b/>
                <w:lang w:val="en-US"/>
              </w:rPr>
              <w:t>Bibliografie</w:t>
            </w:r>
            <w:proofErr w:type="spellEnd"/>
            <w:r w:rsidRPr="0089220A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89220A">
              <w:rPr>
                <w:rFonts w:ascii="Times New Roman" w:eastAsia="Times New Roman" w:hAnsi="Times New Roman" w:cs="Times New Roman"/>
                <w:b/>
                <w:lang w:val="en-US"/>
              </w:rPr>
              <w:t>obligatorie</w:t>
            </w:r>
            <w:proofErr w:type="spellEnd"/>
            <w:r w:rsidRPr="0089220A">
              <w:rPr>
                <w:rFonts w:ascii="Times New Roman" w:eastAsia="Times New Roman" w:hAnsi="Times New Roman" w:cs="Times New Roman"/>
                <w:b/>
                <w:lang w:val="en-US"/>
              </w:rPr>
              <w:t>:</w:t>
            </w:r>
          </w:p>
          <w:p w14:paraId="5513C473" w14:textId="77777777" w:rsidR="00A30A25" w:rsidRDefault="00A30A25" w:rsidP="00A30A2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en-AU"/>
              </w:rPr>
            </w:pPr>
            <w:r w:rsidRPr="0089220A">
              <w:rPr>
                <w:rFonts w:ascii="Times New Roman" w:hAnsi="Times New Roman" w:cs="Times New Roman"/>
                <w:lang w:val="en-AU"/>
              </w:rPr>
              <w:t xml:space="preserve">Vasile, Veronica – </w:t>
            </w:r>
            <w:r w:rsidRPr="0089220A">
              <w:rPr>
                <w:rFonts w:ascii="Times New Roman" w:hAnsi="Times New Roman" w:cs="Times New Roman"/>
                <w:i/>
                <w:lang w:val="en-AU"/>
              </w:rPr>
              <w:t>English for Business &amp; Commercial Communication</w:t>
            </w:r>
            <w:r w:rsidRPr="0089220A">
              <w:rPr>
                <w:rFonts w:ascii="Times New Roman" w:hAnsi="Times New Roman" w:cs="Times New Roman"/>
                <w:lang w:val="en-AU"/>
              </w:rPr>
              <w:t>,</w:t>
            </w:r>
            <w:r w:rsidRPr="0089220A">
              <w:rPr>
                <w:rFonts w:ascii="Times New Roman" w:hAnsi="Times New Roman" w:cs="Times New Roman"/>
              </w:rPr>
              <w:t xml:space="preserve"> editura Standardizarea, 2013 (</w:t>
            </w:r>
            <w:r>
              <w:rPr>
                <w:rFonts w:ascii="Times New Roman" w:hAnsi="Times New Roman" w:cs="Times New Roman"/>
                <w:lang w:val="en-AU"/>
              </w:rPr>
              <w:t>C</w:t>
            </w:r>
            <w:r w:rsidRPr="0089220A">
              <w:rPr>
                <w:rFonts w:ascii="Times New Roman" w:hAnsi="Times New Roman" w:cs="Times New Roman"/>
                <w:lang w:val="en-AU"/>
              </w:rPr>
              <w:t>ap.</w:t>
            </w:r>
            <w:r>
              <w:rPr>
                <w:rFonts w:ascii="Times New Roman" w:hAnsi="Times New Roman" w:cs="Times New Roman"/>
                <w:b/>
                <w:lang w:val="en-AU"/>
              </w:rPr>
              <w:t xml:space="preserve"> 1 </w:t>
            </w:r>
            <w:r>
              <w:rPr>
                <w:rFonts w:ascii="Times New Roman" w:hAnsi="Times New Roman" w:cs="Times New Roman"/>
                <w:lang w:val="en-AU"/>
              </w:rPr>
              <w:t xml:space="preserve">– </w:t>
            </w:r>
            <w:r w:rsidRPr="001A278D">
              <w:rPr>
                <w:rFonts w:ascii="Times New Roman" w:hAnsi="Times New Roman" w:cs="Times New Roman"/>
                <w:i/>
                <w:lang w:val="en-AU"/>
              </w:rPr>
              <w:t>Jobs – Recruitment &amp; Employment</w:t>
            </w:r>
            <w:r>
              <w:rPr>
                <w:rFonts w:ascii="Times New Roman" w:hAnsi="Times New Roman" w:cs="Times New Roman"/>
                <w:lang w:val="en-AU"/>
              </w:rPr>
              <w:t xml:space="preserve">) </w:t>
            </w:r>
            <w:r w:rsidRPr="0089220A">
              <w:rPr>
                <w:rFonts w:ascii="Times New Roman" w:hAnsi="Times New Roman" w:cs="Times New Roman"/>
                <w:lang w:val="en-AU"/>
              </w:rPr>
              <w:t xml:space="preserve">  </w:t>
            </w:r>
          </w:p>
          <w:p w14:paraId="726445DE" w14:textId="77777777" w:rsidR="00A30A25" w:rsidRPr="00876958" w:rsidRDefault="00A30A25" w:rsidP="00A30A2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en-AU"/>
              </w:rPr>
            </w:pPr>
            <w:r w:rsidRPr="00EA4E3C">
              <w:rPr>
                <w:rFonts w:ascii="Times New Roman" w:hAnsi="Times New Roman" w:cs="Times New Roman"/>
              </w:rPr>
              <w:t xml:space="preserve">Hollinger, Al. – </w:t>
            </w:r>
            <w:r w:rsidRPr="00EA4E3C">
              <w:rPr>
                <w:rFonts w:ascii="Times New Roman" w:hAnsi="Times New Roman" w:cs="Times New Roman"/>
                <w:i/>
              </w:rPr>
              <w:t>Test Your Business English Vocabulary</w:t>
            </w:r>
            <w:r w:rsidRPr="00EA4E3C">
              <w:rPr>
                <w:rFonts w:ascii="Times New Roman" w:hAnsi="Times New Roman" w:cs="Times New Roman"/>
              </w:rPr>
              <w:t>, Ed. Universita</w:t>
            </w:r>
            <w:r>
              <w:rPr>
                <w:rFonts w:ascii="Times New Roman" w:hAnsi="Times New Roman" w:cs="Times New Roman"/>
              </w:rPr>
              <w:t xml:space="preserve">rǎ, Bucureşti, 2009 (Cap. 13 - </w:t>
            </w:r>
            <w:r w:rsidRPr="00B047D7">
              <w:rPr>
                <w:rFonts w:ascii="Times New Roman" w:hAnsi="Times New Roman" w:cs="Times New Roman"/>
                <w:i/>
              </w:rPr>
              <w:t>Recruitment</w:t>
            </w:r>
            <w:r>
              <w:rPr>
                <w:rFonts w:ascii="Times New Roman" w:hAnsi="Times New Roman" w:cs="Times New Roman"/>
              </w:rPr>
              <w:t xml:space="preserve">) </w:t>
            </w:r>
          </w:p>
          <w:p w14:paraId="0BD94A8A" w14:textId="77777777" w:rsidR="00A30A25" w:rsidRPr="00EA4E3C" w:rsidRDefault="00A30A25" w:rsidP="00A30A2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</w:rPr>
              <w:t xml:space="preserve">Brookes, Michael; Horner, David – </w:t>
            </w:r>
            <w:r w:rsidRPr="00876958">
              <w:rPr>
                <w:rFonts w:ascii="Times New Roman" w:hAnsi="Times New Roman" w:cs="Times New Roman"/>
                <w:i/>
              </w:rPr>
              <w:t>Business English</w:t>
            </w:r>
            <w:r>
              <w:rPr>
                <w:rFonts w:ascii="Times New Roman" w:hAnsi="Times New Roman" w:cs="Times New Roman"/>
              </w:rPr>
              <w:t xml:space="preserve"> (Engleza pentru afaceri), ed. Teora, 1997 (Cap. 2 - </w:t>
            </w:r>
            <w:r w:rsidRPr="00B047D7">
              <w:rPr>
                <w:rFonts w:ascii="Times New Roman" w:hAnsi="Times New Roman" w:cs="Times New Roman"/>
                <w:i/>
              </w:rPr>
              <w:t>Recruitment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2A0D5166" w14:textId="77777777" w:rsidR="00A30A25" w:rsidRPr="0089220A" w:rsidRDefault="00A30A25" w:rsidP="00A30A2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Gălățeanu, Georgiana – </w:t>
            </w:r>
            <w:r w:rsidRPr="0094504B">
              <w:rPr>
                <w:rFonts w:ascii="Times New Roman" w:hAnsi="Times New Roman" w:cs="Times New Roman"/>
                <w:i/>
              </w:rPr>
              <w:t>Exerciții de gramatică engleză</w:t>
            </w:r>
            <w:r>
              <w:rPr>
                <w:rFonts w:ascii="Times New Roman" w:hAnsi="Times New Roman" w:cs="Times New Roman"/>
              </w:rPr>
              <w:t xml:space="preserve">, ed. Albatros, 1979 (Cap. 1, 5) </w:t>
            </w:r>
          </w:p>
          <w:p w14:paraId="5BF8718C" w14:textId="77777777" w:rsidR="00B047D7" w:rsidRPr="0089220A" w:rsidRDefault="00B047D7" w:rsidP="00945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it-IT"/>
              </w:rPr>
            </w:pPr>
            <w:r w:rsidRPr="0089220A">
              <w:rPr>
                <w:rFonts w:ascii="Times New Roman" w:eastAsia="Times New Roman" w:hAnsi="Times New Roman" w:cs="Times New Roman"/>
                <w:b/>
                <w:color w:val="000000"/>
                <w:lang w:val="it-IT"/>
              </w:rPr>
              <w:t>Bibliografie suplimentară:</w:t>
            </w:r>
          </w:p>
          <w:p w14:paraId="6528EA3D" w14:textId="77777777" w:rsidR="00B047D7" w:rsidRPr="0089220A" w:rsidRDefault="00B047D7" w:rsidP="00F51AB1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en-AU"/>
              </w:rPr>
            </w:pPr>
            <w:r w:rsidRPr="0089220A">
              <w:rPr>
                <w:rFonts w:ascii="Times New Roman" w:hAnsi="Times New Roman" w:cs="Times New Roman"/>
              </w:rPr>
              <w:t xml:space="preserve">Tullis, Graham &amp; Trappe, Tonya – </w:t>
            </w:r>
            <w:r w:rsidRPr="0089220A">
              <w:rPr>
                <w:rFonts w:ascii="Times New Roman" w:hAnsi="Times New Roman" w:cs="Times New Roman"/>
                <w:i/>
                <w:iCs/>
              </w:rPr>
              <w:t>New Insights into Bu</w:t>
            </w:r>
            <w:r>
              <w:rPr>
                <w:rFonts w:ascii="Times New Roman" w:hAnsi="Times New Roman" w:cs="Times New Roman"/>
                <w:i/>
                <w:iCs/>
              </w:rPr>
              <w:t>siness</w:t>
            </w:r>
            <w:r w:rsidRPr="0089220A">
              <w:rPr>
                <w:rFonts w:ascii="Times New Roman" w:hAnsi="Times New Roman" w:cs="Times New Roman"/>
              </w:rPr>
              <w:t>, Longman</w:t>
            </w:r>
            <w:r w:rsidRPr="0089220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790D43">
              <w:rPr>
                <w:rFonts w:ascii="Times New Roman" w:hAnsi="Times New Roman" w:cs="Times New Roman"/>
              </w:rPr>
              <w:t>(Pearson Education Ltd.), 2004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89220A">
              <w:rPr>
                <w:rFonts w:ascii="Times New Roman" w:hAnsi="Times New Roman" w:cs="Times New Roman"/>
              </w:rPr>
              <w:t xml:space="preserve">Unit </w:t>
            </w:r>
            <w:r>
              <w:rPr>
                <w:rFonts w:ascii="Times New Roman" w:hAnsi="Times New Roman" w:cs="Times New Roman"/>
              </w:rPr>
              <w:t>2</w:t>
            </w:r>
            <w:r w:rsidR="00415305">
              <w:rPr>
                <w:rFonts w:ascii="Times New Roman" w:hAnsi="Times New Roman" w:cs="Times New Roman"/>
              </w:rPr>
              <w:t xml:space="preserve"> – </w:t>
            </w:r>
            <w:r w:rsidR="00415305" w:rsidRPr="00415305">
              <w:rPr>
                <w:rFonts w:ascii="Times New Roman" w:hAnsi="Times New Roman" w:cs="Times New Roman"/>
                <w:i/>
              </w:rPr>
              <w:t>Recruitment</w:t>
            </w:r>
            <w:r>
              <w:rPr>
                <w:rFonts w:ascii="Times New Roman" w:hAnsi="Times New Roman" w:cs="Times New Roman"/>
                <w:bCs/>
              </w:rPr>
              <w:t xml:space="preserve">)  </w:t>
            </w:r>
            <w:r w:rsidRPr="0089220A">
              <w:rPr>
                <w:rFonts w:ascii="Times New Roman" w:hAnsi="Times New Roman" w:cs="Times New Roman"/>
              </w:rPr>
              <w:t xml:space="preserve">   </w:t>
            </w:r>
          </w:p>
          <w:p w14:paraId="6DAF12F4" w14:textId="77777777" w:rsidR="005E312A" w:rsidRDefault="00B047D7" w:rsidP="00F51AB1">
            <w:pPr>
              <w:pStyle w:val="Corptext"/>
              <w:numPr>
                <w:ilvl w:val="0"/>
                <w:numId w:val="43"/>
              </w:numPr>
              <w:tabs>
                <w:tab w:val="clear" w:pos="720"/>
              </w:tabs>
              <w:rPr>
                <w:sz w:val="22"/>
                <w:szCs w:val="22"/>
              </w:rPr>
            </w:pPr>
            <w:r w:rsidRPr="0089220A">
              <w:rPr>
                <w:sz w:val="22"/>
                <w:szCs w:val="22"/>
              </w:rPr>
              <w:t xml:space="preserve">Duckworth, M. – </w:t>
            </w:r>
            <w:r w:rsidRPr="0089220A">
              <w:rPr>
                <w:i/>
                <w:iCs/>
                <w:sz w:val="22"/>
                <w:szCs w:val="22"/>
              </w:rPr>
              <w:t>Oxford Business English</w:t>
            </w:r>
            <w:r w:rsidRPr="0089220A">
              <w:rPr>
                <w:sz w:val="22"/>
                <w:szCs w:val="22"/>
              </w:rPr>
              <w:t xml:space="preserve"> (</w:t>
            </w:r>
            <w:r w:rsidRPr="0089220A">
              <w:rPr>
                <w:i/>
                <w:iCs/>
                <w:sz w:val="22"/>
                <w:szCs w:val="22"/>
              </w:rPr>
              <w:t>Grammar</w:t>
            </w:r>
            <w:r w:rsidRPr="0089220A">
              <w:rPr>
                <w:sz w:val="22"/>
                <w:szCs w:val="22"/>
              </w:rPr>
              <w:t xml:space="preserve"> &amp; </w:t>
            </w:r>
            <w:r w:rsidRPr="0089220A">
              <w:rPr>
                <w:i/>
                <w:iCs/>
                <w:sz w:val="22"/>
                <w:szCs w:val="22"/>
              </w:rPr>
              <w:t>Practice</w:t>
            </w:r>
            <w:r w:rsidRPr="0089220A">
              <w:rPr>
                <w:sz w:val="22"/>
                <w:szCs w:val="22"/>
              </w:rPr>
              <w:t>),</w:t>
            </w:r>
            <w:r>
              <w:rPr>
                <w:sz w:val="22"/>
                <w:szCs w:val="22"/>
              </w:rPr>
              <w:t xml:space="preserve"> Oxford University Press, 1998</w:t>
            </w:r>
            <w:r w:rsidR="005E312A">
              <w:rPr>
                <w:sz w:val="22"/>
                <w:szCs w:val="22"/>
              </w:rPr>
              <w:t xml:space="preserve"> </w:t>
            </w:r>
          </w:p>
          <w:p w14:paraId="707710F3" w14:textId="77777777" w:rsidR="005E312A" w:rsidRDefault="005E312A" w:rsidP="00F51AB1">
            <w:pPr>
              <w:pStyle w:val="Corptext"/>
              <w:numPr>
                <w:ilvl w:val="0"/>
                <w:numId w:val="43"/>
              </w:numPr>
              <w:tabs>
                <w:tab w:val="clear" w:pos="720"/>
              </w:tabs>
              <w:rPr>
                <w:sz w:val="22"/>
                <w:szCs w:val="22"/>
              </w:rPr>
            </w:pPr>
            <w:hyperlink r:id="rId8" w:history="1">
              <w:r w:rsidRPr="005B08EF">
                <w:rPr>
                  <w:rStyle w:val="Hyperlink"/>
                  <w:sz w:val="22"/>
                  <w:szCs w:val="22"/>
                </w:rPr>
                <w:t>https://europass.cedefop.europa.eu/ro/documents/curriculum-vitae/templates-instructions</w:t>
              </w:r>
            </w:hyperlink>
          </w:p>
          <w:p w14:paraId="22D2334A" w14:textId="77777777" w:rsidR="005E312A" w:rsidRDefault="005E312A" w:rsidP="00F51AB1">
            <w:pPr>
              <w:pStyle w:val="Corptext"/>
              <w:numPr>
                <w:ilvl w:val="0"/>
                <w:numId w:val="43"/>
              </w:numPr>
              <w:tabs>
                <w:tab w:val="clear" w:pos="720"/>
              </w:tabs>
              <w:rPr>
                <w:sz w:val="22"/>
                <w:szCs w:val="22"/>
              </w:rPr>
            </w:pPr>
            <w:hyperlink r:id="rId9" w:history="1">
              <w:r w:rsidRPr="005B08EF">
                <w:rPr>
                  <w:rStyle w:val="Hyperlink"/>
                  <w:sz w:val="22"/>
                  <w:szCs w:val="22"/>
                </w:rPr>
                <w:t>http://www.anofm.ro/cv-europass-noul-model</w:t>
              </w:r>
            </w:hyperlink>
            <w:r w:rsidRPr="005B08EF">
              <w:rPr>
                <w:sz w:val="22"/>
                <w:szCs w:val="22"/>
              </w:rPr>
              <w:t xml:space="preserve"> </w:t>
            </w:r>
          </w:p>
          <w:p w14:paraId="75065ED8" w14:textId="77777777" w:rsidR="005E312A" w:rsidRPr="005E312A" w:rsidRDefault="005E312A" w:rsidP="00F51AB1">
            <w:pPr>
              <w:pStyle w:val="Corptext"/>
              <w:numPr>
                <w:ilvl w:val="0"/>
                <w:numId w:val="43"/>
              </w:numPr>
              <w:tabs>
                <w:tab w:val="clear" w:pos="720"/>
              </w:tabs>
              <w:rPr>
                <w:sz w:val="22"/>
                <w:szCs w:val="22"/>
              </w:rPr>
            </w:pPr>
            <w:hyperlink r:id="rId10" w:history="1">
              <w:r w:rsidRPr="003A4B62">
                <w:rPr>
                  <w:rStyle w:val="Hyperlink"/>
                  <w:sz w:val="22"/>
                  <w:szCs w:val="22"/>
                </w:rPr>
                <w:t>http://www.best-job-interview.com/</w:t>
              </w:r>
            </w:hyperlink>
            <w:r w:rsidRPr="003A4B62">
              <w:rPr>
                <w:sz w:val="22"/>
                <w:szCs w:val="22"/>
              </w:rPr>
              <w:t xml:space="preserve"> (interview tips, sample CVs and cover letters for various professions)</w:t>
            </w:r>
          </w:p>
        </w:tc>
      </w:tr>
    </w:tbl>
    <w:p w14:paraId="6B01CE93" w14:textId="77777777" w:rsidR="00E54C43" w:rsidRPr="00E54C43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3F5ED6A3" w14:textId="77777777" w:rsidR="00E54C43" w:rsidRPr="00440485" w:rsidRDefault="00E54C43" w:rsidP="00440485">
      <w:pPr>
        <w:numPr>
          <w:ilvl w:val="0"/>
          <w:numId w:val="3"/>
        </w:numPr>
        <w:tabs>
          <w:tab w:val="num" w:pos="240"/>
        </w:tabs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714DA6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Coroborarea conţinuturilor disciplinei cu aşteptările reprezentanţilor comunităţii epistemice, asociaţiilor profesionale şi angajatori reprezentativi din domeniul aferent programului</w:t>
      </w:r>
      <w:r w:rsidR="006341C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</w:p>
    <w:tbl>
      <w:tblPr>
        <w:tblW w:w="104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428"/>
      </w:tblGrid>
      <w:tr w:rsidR="00E54C43" w:rsidRPr="00E54C43" w14:paraId="44BD588D" w14:textId="77777777" w:rsidTr="00813A44">
        <w:tc>
          <w:tcPr>
            <w:tcW w:w="10428" w:type="dxa"/>
          </w:tcPr>
          <w:p w14:paraId="345D0129" w14:textId="77777777" w:rsidR="006341CE" w:rsidRDefault="00E54C43" w:rsidP="006341CE">
            <w:pPr>
              <w:numPr>
                <w:ilvl w:val="0"/>
                <w:numId w:val="9"/>
              </w:numPr>
              <w:spacing w:after="0" w:line="240" w:lineRule="auto"/>
              <w:ind w:hanging="499"/>
              <w:jc w:val="both"/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fr-FR"/>
              </w:rPr>
            </w:pPr>
            <w:r w:rsidRPr="00E54C43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fr-FR"/>
              </w:rPr>
              <w:t>Pe parcursul derulării disciplinei</w:t>
            </w:r>
            <w:r w:rsidR="00714DA6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fr-FR"/>
              </w:rPr>
              <w:t>,</w:t>
            </w:r>
            <w:r w:rsidRPr="00E54C43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fr-FR"/>
              </w:rPr>
              <w:t xml:space="preserve"> pot fi invitaţi practicieni pentru prelegeri punctuale.</w:t>
            </w:r>
          </w:p>
          <w:p w14:paraId="6F02427B" w14:textId="77777777" w:rsidR="00E54C43" w:rsidRPr="006341CE" w:rsidRDefault="00E54C43" w:rsidP="006341CE">
            <w:pPr>
              <w:numPr>
                <w:ilvl w:val="0"/>
                <w:numId w:val="9"/>
              </w:numPr>
              <w:spacing w:after="0" w:line="240" w:lineRule="auto"/>
              <w:ind w:hanging="499"/>
              <w:jc w:val="both"/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fr-FR"/>
              </w:rPr>
            </w:pPr>
            <w:r w:rsidRPr="006341CE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fr-FR"/>
              </w:rPr>
              <w:t>Anual, în perioada de analiză a planurilor de învăţământ, conținutul disciplinei și oportunitatea introducerii sau înlocuirii unor discipline sunt discutate cu reprezentanții comunității epistemice și cu reprezentanți ai mediului de afaceri din diverse dome</w:t>
            </w:r>
            <w:r w:rsidR="006341CE" w:rsidRPr="006341CE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fr-FR"/>
              </w:rPr>
              <w:t xml:space="preserve">nii de activitate, inclusiv cu </w:t>
            </w:r>
            <w:proofErr w:type="spellStart"/>
            <w:r w:rsidRPr="006341CE">
              <w:rPr>
                <w:rFonts w:ascii="Times New Roman" w:eastAsia="Times New Roman" w:hAnsi="Times New Roman" w:cs="Times New Roman"/>
                <w:sz w:val="24"/>
                <w:szCs w:val="24"/>
              </w:rPr>
              <w:t>reprezentanţi</w:t>
            </w:r>
            <w:proofErr w:type="spellEnd"/>
            <w:r w:rsidRPr="00634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6341C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sistemul</w:t>
            </w:r>
            <w:proofErr w:type="spellEnd"/>
            <w:r w:rsidRPr="006341C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341C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cooperatist</w:t>
            </w:r>
            <w:proofErr w:type="spellEnd"/>
            <w:r w:rsidRPr="00634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- </w:t>
            </w:r>
            <w:proofErr w:type="spellStart"/>
            <w:r w:rsidRPr="00634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Uniunea</w:t>
            </w:r>
            <w:proofErr w:type="spellEnd"/>
            <w:r w:rsidRPr="00634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34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Naţională</w:t>
            </w:r>
            <w:proofErr w:type="spellEnd"/>
            <w:r w:rsidRPr="00634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a </w:t>
            </w:r>
            <w:proofErr w:type="spellStart"/>
            <w:r w:rsidRPr="00634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Cooperaţiei</w:t>
            </w:r>
            <w:proofErr w:type="spellEnd"/>
            <w:r w:rsidRPr="00634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34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Mesteşugăreşti</w:t>
            </w:r>
            <w:proofErr w:type="spellEnd"/>
            <w:r w:rsidRPr="00634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– UCECOM, </w:t>
            </w:r>
            <w:proofErr w:type="spellStart"/>
            <w:r w:rsidRPr="00634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în</w:t>
            </w:r>
            <w:proofErr w:type="spellEnd"/>
            <w:r w:rsidRPr="00634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34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vederea</w:t>
            </w:r>
            <w:proofErr w:type="spellEnd"/>
            <w:r w:rsidRPr="00634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34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adaptării</w:t>
            </w:r>
            <w:proofErr w:type="spellEnd"/>
            <w:r w:rsidRPr="00634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634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cerințele</w:t>
            </w:r>
            <w:proofErr w:type="spellEnd"/>
            <w:r w:rsidRPr="00634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34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acestora</w:t>
            </w:r>
            <w:proofErr w:type="spellEnd"/>
            <w:r w:rsidRPr="00634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34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și</w:t>
            </w:r>
            <w:proofErr w:type="spellEnd"/>
            <w:r w:rsidRPr="00634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634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cele</w:t>
            </w:r>
            <w:proofErr w:type="spellEnd"/>
            <w:r w:rsidRPr="00634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ale </w:t>
            </w:r>
            <w:proofErr w:type="spellStart"/>
            <w:r w:rsidRPr="00634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pieței</w:t>
            </w:r>
            <w:proofErr w:type="spellEnd"/>
            <w:r w:rsidRPr="00634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34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muncii</w:t>
            </w:r>
            <w:proofErr w:type="spellEnd"/>
            <w:r w:rsidRPr="00634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  <w:r w:rsidRPr="006341CE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fr-FR"/>
              </w:rPr>
              <w:t xml:space="preserve"> </w:t>
            </w:r>
          </w:p>
        </w:tc>
      </w:tr>
    </w:tbl>
    <w:p w14:paraId="2EFAFA68" w14:textId="77777777" w:rsidR="00E54C43" w:rsidRPr="006341CE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6D6531CF" w14:textId="77777777" w:rsidR="00E54C43" w:rsidRPr="00E54C43" w:rsidRDefault="00E54C43" w:rsidP="00E86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54C4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10. </w:t>
      </w:r>
      <w:proofErr w:type="spellStart"/>
      <w:r w:rsidRPr="00E54C4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Evaluare</w:t>
      </w:r>
      <w:proofErr w:type="spellEnd"/>
    </w:p>
    <w:tbl>
      <w:tblPr>
        <w:tblW w:w="104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5812"/>
        <w:gridCol w:w="1984"/>
        <w:gridCol w:w="1106"/>
      </w:tblGrid>
      <w:tr w:rsidR="00E54C43" w:rsidRPr="006A0C91" w14:paraId="505FA426" w14:textId="77777777" w:rsidTr="00876958">
        <w:tc>
          <w:tcPr>
            <w:tcW w:w="1526" w:type="dxa"/>
          </w:tcPr>
          <w:p w14:paraId="5E34BDB8" w14:textId="77777777" w:rsidR="00E54C43" w:rsidRPr="006A0C91" w:rsidRDefault="00E54C43" w:rsidP="006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0C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Tip </w:t>
            </w:r>
            <w:proofErr w:type="spellStart"/>
            <w:r w:rsidRPr="006A0C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activitate</w:t>
            </w:r>
            <w:proofErr w:type="spellEnd"/>
          </w:p>
        </w:tc>
        <w:tc>
          <w:tcPr>
            <w:tcW w:w="5812" w:type="dxa"/>
            <w:shd w:val="clear" w:color="auto" w:fill="D9D9D9"/>
          </w:tcPr>
          <w:p w14:paraId="285F2EDC" w14:textId="77777777" w:rsidR="00E54C43" w:rsidRPr="006A0C91" w:rsidRDefault="00E54C43" w:rsidP="006A0C91">
            <w:pPr>
              <w:spacing w:after="0" w:line="240" w:lineRule="auto"/>
              <w:ind w:left="46" w:right="-1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0C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10.1 </w:t>
            </w:r>
            <w:proofErr w:type="spellStart"/>
            <w:r w:rsidRPr="006A0C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Criterii</w:t>
            </w:r>
            <w:proofErr w:type="spellEnd"/>
            <w:r w:rsidRPr="006A0C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A0C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evaluare</w:t>
            </w:r>
            <w:proofErr w:type="spellEnd"/>
          </w:p>
        </w:tc>
        <w:tc>
          <w:tcPr>
            <w:tcW w:w="1984" w:type="dxa"/>
          </w:tcPr>
          <w:p w14:paraId="669580CA" w14:textId="77777777" w:rsidR="00E54C43" w:rsidRPr="006A0C91" w:rsidRDefault="00E54C43" w:rsidP="006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0C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10.2 Metode de </w:t>
            </w:r>
            <w:proofErr w:type="spellStart"/>
            <w:r w:rsidRPr="006A0C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evaluare</w:t>
            </w:r>
            <w:proofErr w:type="spellEnd"/>
          </w:p>
        </w:tc>
        <w:tc>
          <w:tcPr>
            <w:tcW w:w="1106" w:type="dxa"/>
          </w:tcPr>
          <w:p w14:paraId="107AC18B" w14:textId="77777777" w:rsidR="00E54C43" w:rsidRPr="006A0C91" w:rsidRDefault="00E54C43" w:rsidP="006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0C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10.3 </w:t>
            </w:r>
            <w:proofErr w:type="spellStart"/>
            <w:r w:rsidRPr="006A0C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Pondere</w:t>
            </w:r>
            <w:proofErr w:type="spellEnd"/>
            <w:r w:rsidRPr="006A0C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din nota </w:t>
            </w:r>
            <w:proofErr w:type="spellStart"/>
            <w:r w:rsidRPr="006A0C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finală</w:t>
            </w:r>
            <w:proofErr w:type="spellEnd"/>
          </w:p>
        </w:tc>
      </w:tr>
      <w:tr w:rsidR="00E54C43" w:rsidRPr="00E54C43" w14:paraId="430F92B9" w14:textId="77777777" w:rsidTr="00876958">
        <w:trPr>
          <w:trHeight w:val="228"/>
        </w:trPr>
        <w:tc>
          <w:tcPr>
            <w:tcW w:w="1526" w:type="dxa"/>
          </w:tcPr>
          <w:p w14:paraId="0029178E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10.4 Curs</w:t>
            </w:r>
          </w:p>
        </w:tc>
        <w:tc>
          <w:tcPr>
            <w:tcW w:w="5812" w:type="dxa"/>
            <w:shd w:val="clear" w:color="auto" w:fill="D9D9D9"/>
          </w:tcPr>
          <w:p w14:paraId="43795C95" w14:textId="77777777" w:rsidR="00E54C43" w:rsidRPr="001A278D" w:rsidRDefault="00876958" w:rsidP="00876958">
            <w:pPr>
              <w:widowControl w:val="0"/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</w:p>
        </w:tc>
        <w:tc>
          <w:tcPr>
            <w:tcW w:w="1984" w:type="dxa"/>
          </w:tcPr>
          <w:p w14:paraId="21E18A3D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6480FA4F" w14:textId="77777777" w:rsidR="00E54C43" w:rsidRPr="00E54C43" w:rsidRDefault="00E54C43" w:rsidP="00876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6958" w:rsidRPr="00E54C43" w14:paraId="7A26EBD3" w14:textId="77777777" w:rsidTr="00876958">
        <w:trPr>
          <w:trHeight w:val="1375"/>
        </w:trPr>
        <w:tc>
          <w:tcPr>
            <w:tcW w:w="1526" w:type="dxa"/>
            <w:vMerge w:val="restart"/>
          </w:tcPr>
          <w:p w14:paraId="477C9DDF" w14:textId="77777777" w:rsidR="00876958" w:rsidRPr="00E54C43" w:rsidRDefault="00876958" w:rsidP="00E54C43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</w:rPr>
              <w:t>10.5 Seminar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</w:rPr>
              <w:t>laborator</w:t>
            </w:r>
          </w:p>
        </w:tc>
        <w:tc>
          <w:tcPr>
            <w:tcW w:w="5812" w:type="dxa"/>
            <w:vMerge w:val="restart"/>
            <w:shd w:val="clear" w:color="auto" w:fill="D9D9D9"/>
          </w:tcPr>
          <w:p w14:paraId="12C1459D" w14:textId="77777777" w:rsidR="00615F50" w:rsidRPr="008F325B" w:rsidRDefault="00615F50" w:rsidP="00615F50">
            <w:pPr>
              <w:pStyle w:val="Default"/>
              <w:widowControl w:val="0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lang w:val="it-IT"/>
              </w:rPr>
            </w:pPr>
            <w:r w:rsidRPr="008F325B">
              <w:rPr>
                <w:rFonts w:ascii="Times New Roman" w:hAnsi="Times New Roman" w:cs="Times New Roman"/>
                <w:lang w:val="it-IT"/>
              </w:rPr>
              <w:t xml:space="preserve">Prezenţa şi participarea activă la seminar (discuţii, activităţi de grup); </w:t>
            </w:r>
          </w:p>
          <w:p w14:paraId="1B984418" w14:textId="77777777" w:rsidR="00615F50" w:rsidRPr="008F325B" w:rsidRDefault="00615F50" w:rsidP="00615F50">
            <w:pPr>
              <w:pStyle w:val="Default"/>
              <w:widowControl w:val="0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lang w:val="it-IT"/>
              </w:rPr>
            </w:pPr>
            <w:r w:rsidRPr="008F325B">
              <w:rPr>
                <w:rFonts w:ascii="Times New Roman" w:hAnsi="Times New Roman" w:cs="Times New Roman"/>
                <w:lang w:val="it-IT"/>
              </w:rPr>
              <w:t xml:space="preserve">Înţelegerea şi interpretarea corectă a cerinţelor şi mesajelor / textelor (de diverse tipuri) în limba </w:t>
            </w:r>
            <w:r w:rsidRPr="008F325B">
              <w:rPr>
                <w:rFonts w:ascii="Times New Roman" w:hAnsi="Times New Roman" w:cs="Times New Roman"/>
                <w:lang w:val="it-IT"/>
              </w:rPr>
              <w:lastRenderedPageBreak/>
              <w:t>engleză;</w:t>
            </w:r>
          </w:p>
          <w:p w14:paraId="3B791F11" w14:textId="77777777" w:rsidR="00615F50" w:rsidRDefault="00615F50" w:rsidP="00615F50">
            <w:pPr>
              <w:pStyle w:val="Default"/>
              <w:widowControl w:val="0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it-IT"/>
              </w:rPr>
              <w:t>E</w:t>
            </w:r>
            <w:r w:rsidRPr="008F325B">
              <w:rPr>
                <w:rFonts w:ascii="Times New Roman" w:hAnsi="Times New Roman" w:cs="Times New Roman"/>
                <w:lang w:val="ro-RO"/>
              </w:rPr>
              <w:t>xprimarea liberă (corectă şi fluentă), atât oral, cât şi în scris, în limba-</w:t>
            </w:r>
            <w:r>
              <w:rPr>
                <w:rFonts w:ascii="Times New Roman" w:hAnsi="Times New Roman" w:cs="Times New Roman"/>
                <w:lang w:val="ro-RO"/>
              </w:rPr>
              <w:t>ţintă (engleză);</w:t>
            </w:r>
            <w:r w:rsidRPr="008F325B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30A99A8E" w14:textId="77777777" w:rsidR="00615F50" w:rsidRDefault="00615F50" w:rsidP="00615F50">
            <w:pPr>
              <w:pStyle w:val="Default"/>
              <w:widowControl w:val="0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F325B">
              <w:rPr>
                <w:rFonts w:ascii="Times New Roman" w:hAnsi="Times New Roman" w:cs="Times New Roman"/>
                <w:lang w:val="ro-RO"/>
              </w:rPr>
              <w:t xml:space="preserve">Coerenţa logică în </w:t>
            </w:r>
            <w:r>
              <w:rPr>
                <w:rFonts w:ascii="Times New Roman" w:hAnsi="Times New Roman" w:cs="Times New Roman"/>
                <w:lang w:val="ro-RO"/>
              </w:rPr>
              <w:t>exprimare</w:t>
            </w:r>
            <w:r w:rsidRPr="008F325B">
              <w:rPr>
                <w:rFonts w:ascii="Times New Roman" w:hAnsi="Times New Roman" w:cs="Times New Roman"/>
                <w:lang w:val="ro-RO"/>
              </w:rPr>
              <w:t xml:space="preserve"> şi argumentare; </w:t>
            </w:r>
          </w:p>
          <w:p w14:paraId="759B0915" w14:textId="77777777" w:rsidR="00615F50" w:rsidRPr="00EB119A" w:rsidRDefault="00615F50" w:rsidP="00615F50">
            <w:pPr>
              <w:pStyle w:val="Default"/>
              <w:widowControl w:val="0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EB119A">
              <w:rPr>
                <w:rFonts w:ascii="Times New Roman" w:hAnsi="Times New Roman" w:cs="Times New Roman"/>
              </w:rPr>
              <w:t>Capacitatea</w:t>
            </w:r>
            <w:proofErr w:type="spellEnd"/>
            <w:r w:rsidRPr="00EB119A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EB119A">
              <w:rPr>
                <w:rFonts w:ascii="Times New Roman" w:hAnsi="Times New Roman" w:cs="Times New Roman"/>
              </w:rPr>
              <w:t>înţelegere</w:t>
            </w:r>
            <w:proofErr w:type="spellEnd"/>
            <w:r w:rsidRPr="00EB11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119A">
              <w:rPr>
                <w:rFonts w:ascii="Times New Roman" w:hAnsi="Times New Roman" w:cs="Times New Roman"/>
              </w:rPr>
              <w:t>şi</w:t>
            </w:r>
            <w:proofErr w:type="spellEnd"/>
            <w:r w:rsidRPr="00EB11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119A">
              <w:rPr>
                <w:rFonts w:ascii="Times New Roman" w:hAnsi="Times New Roman" w:cs="Times New Roman"/>
              </w:rPr>
              <w:t>pr</w:t>
            </w:r>
            <w:r>
              <w:rPr>
                <w:rFonts w:ascii="Times New Roman" w:hAnsi="Times New Roman" w:cs="Times New Roman"/>
              </w:rPr>
              <w:t>elucrare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a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informaţiei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analiză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119A">
              <w:rPr>
                <w:rFonts w:ascii="Times New Roman" w:hAnsi="Times New Roman" w:cs="Times New Roman"/>
              </w:rPr>
              <w:t>şi</w:t>
            </w:r>
            <w:proofErr w:type="spellEnd"/>
            <w:r w:rsidRPr="00EB11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119A">
              <w:rPr>
                <w:rFonts w:ascii="Times New Roman" w:hAnsi="Times New Roman" w:cs="Times New Roman"/>
              </w:rPr>
              <w:t>sinteză</w:t>
            </w:r>
            <w:proofErr w:type="spellEnd"/>
            <w:r w:rsidRPr="00EB119A">
              <w:rPr>
                <w:rFonts w:ascii="Times New Roman" w:hAnsi="Times New Roman" w:cs="Times New Roman"/>
              </w:rPr>
              <w:t>);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7B8601E" w14:textId="77777777" w:rsidR="00615F50" w:rsidRDefault="00615F50" w:rsidP="00615F50">
            <w:pPr>
              <w:pStyle w:val="Default"/>
              <w:widowControl w:val="0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F325B">
              <w:rPr>
                <w:rFonts w:ascii="Times New Roman" w:hAnsi="Times New Roman" w:cs="Times New Roman"/>
                <w:lang w:val="ro-RO"/>
              </w:rPr>
              <w:t>Cunoaşterea terminologiei de specialitate a</w:t>
            </w:r>
            <w:r>
              <w:rPr>
                <w:rFonts w:ascii="Times New Roman" w:hAnsi="Times New Roman" w:cs="Times New Roman"/>
                <w:lang w:val="ro-RO"/>
              </w:rPr>
              <w:t>ferente</w:t>
            </w:r>
            <w:r w:rsidRPr="008F325B"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tematicii studiate</w:t>
            </w:r>
            <w:r w:rsidRPr="008F325B">
              <w:rPr>
                <w:rFonts w:ascii="Times New Roman" w:hAnsi="Times New Roman" w:cs="Times New Roman"/>
                <w:lang w:val="ro-RO"/>
              </w:rPr>
              <w:t xml:space="preserve"> (în limba engleză); </w:t>
            </w:r>
          </w:p>
          <w:p w14:paraId="574C318B" w14:textId="77777777" w:rsidR="00876958" w:rsidRPr="00615F50" w:rsidRDefault="00615F50" w:rsidP="00615F50">
            <w:pPr>
              <w:pStyle w:val="Default"/>
              <w:widowControl w:val="0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585401">
              <w:rPr>
                <w:rFonts w:ascii="Times New Roman" w:hAnsi="Times New Roman" w:cs="Times New Roman"/>
                <w:lang w:val="fr-FR"/>
              </w:rPr>
              <w:t xml:space="preserve">Aspecte </w:t>
            </w:r>
            <w:proofErr w:type="spellStart"/>
            <w:proofErr w:type="gramStart"/>
            <w:r w:rsidRPr="00585401">
              <w:rPr>
                <w:rFonts w:ascii="Times New Roman" w:hAnsi="Times New Roman" w:cs="Times New Roman"/>
                <w:lang w:val="fr-FR"/>
              </w:rPr>
              <w:t>atitudinale</w:t>
            </w:r>
            <w:proofErr w:type="spellEnd"/>
            <w:r w:rsidRPr="00585401">
              <w:rPr>
                <w:rFonts w:ascii="Times New Roman" w:hAnsi="Times New Roman" w:cs="Times New Roman"/>
                <w:lang w:val="fr-FR"/>
              </w:rPr>
              <w:t>:</w:t>
            </w:r>
            <w:proofErr w:type="gramEnd"/>
            <w:r w:rsidRPr="00585401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585401">
              <w:rPr>
                <w:rFonts w:ascii="Times New Roman" w:hAnsi="Times New Roman" w:cs="Times New Roman"/>
                <w:lang w:val="fr-FR"/>
              </w:rPr>
              <w:t>seriozitate</w:t>
            </w:r>
            <w:proofErr w:type="spellEnd"/>
            <w:r w:rsidRPr="00585401">
              <w:rPr>
                <w:rFonts w:ascii="Times New Roman" w:hAnsi="Times New Roman" w:cs="Times New Roman"/>
                <w:lang w:val="fr-FR"/>
              </w:rPr>
              <w:t xml:space="preserve">, </w:t>
            </w:r>
            <w:proofErr w:type="spellStart"/>
            <w:r w:rsidRPr="00585401">
              <w:rPr>
                <w:rFonts w:ascii="Times New Roman" w:hAnsi="Times New Roman" w:cs="Times New Roman"/>
                <w:lang w:val="fr-FR"/>
              </w:rPr>
              <w:t>interes</w:t>
            </w:r>
            <w:proofErr w:type="spellEnd"/>
            <w:r w:rsidRPr="00585401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585401">
              <w:rPr>
                <w:rFonts w:ascii="Times New Roman" w:hAnsi="Times New Roman" w:cs="Times New Roman"/>
                <w:lang w:val="fr-FR"/>
              </w:rPr>
              <w:t>pentru</w:t>
            </w:r>
            <w:proofErr w:type="spellEnd"/>
            <w:r w:rsidRPr="00585401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585401">
              <w:rPr>
                <w:rFonts w:ascii="Times New Roman" w:hAnsi="Times New Roman" w:cs="Times New Roman"/>
                <w:lang w:val="fr-FR"/>
              </w:rPr>
              <w:t>studiul</w:t>
            </w:r>
            <w:proofErr w:type="spellEnd"/>
            <w:r w:rsidRPr="00585401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585401">
              <w:rPr>
                <w:rFonts w:ascii="Times New Roman" w:hAnsi="Times New Roman" w:cs="Times New Roman"/>
                <w:lang w:val="fr-FR"/>
              </w:rPr>
              <w:t>individual</w:t>
            </w:r>
            <w:proofErr w:type="spellEnd"/>
            <w:r w:rsidRPr="00585401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585401">
              <w:rPr>
                <w:rFonts w:ascii="Times New Roman" w:hAnsi="Times New Roman" w:cs="Times New Roman"/>
                <w:lang w:val="fr-FR"/>
              </w:rPr>
              <w:t>şi</w:t>
            </w:r>
            <w:proofErr w:type="spellEnd"/>
            <w:r w:rsidRPr="00585401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585401">
              <w:rPr>
                <w:rFonts w:ascii="Times New Roman" w:hAnsi="Times New Roman" w:cs="Times New Roman"/>
                <w:lang w:val="fr-FR"/>
              </w:rPr>
              <w:t>implicare</w:t>
            </w:r>
            <w:proofErr w:type="spellEnd"/>
            <w:r w:rsidRPr="00585401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585401">
              <w:rPr>
                <w:rFonts w:ascii="Times New Roman" w:hAnsi="Times New Roman" w:cs="Times New Roman"/>
                <w:lang w:val="fr-FR"/>
              </w:rPr>
              <w:t>în</w:t>
            </w:r>
            <w:proofErr w:type="spellEnd"/>
            <w:r w:rsidRPr="00585401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585401">
              <w:rPr>
                <w:rFonts w:ascii="Times New Roman" w:hAnsi="Times New Roman" w:cs="Times New Roman"/>
                <w:lang w:val="fr-FR"/>
              </w:rPr>
              <w:t>activitatea</w:t>
            </w:r>
            <w:proofErr w:type="spellEnd"/>
            <w:r w:rsidRPr="00585401">
              <w:rPr>
                <w:rFonts w:ascii="Times New Roman" w:hAnsi="Times New Roman" w:cs="Times New Roman"/>
                <w:lang w:val="fr-FR"/>
              </w:rPr>
              <w:t xml:space="preserve"> de </w:t>
            </w:r>
            <w:proofErr w:type="spellStart"/>
            <w:r w:rsidRPr="00585401">
              <w:rPr>
                <w:rFonts w:ascii="Times New Roman" w:hAnsi="Times New Roman" w:cs="Times New Roman"/>
                <w:lang w:val="fr-FR"/>
              </w:rPr>
              <w:t>cercetare</w:t>
            </w:r>
            <w:proofErr w:type="spellEnd"/>
            <w:r w:rsidRPr="00585401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585401">
              <w:rPr>
                <w:rFonts w:ascii="Times New Roman" w:hAnsi="Times New Roman" w:cs="Times New Roman"/>
                <w:lang w:val="fr-FR"/>
              </w:rPr>
              <w:t>ştiinţifică</w:t>
            </w:r>
            <w:proofErr w:type="spellEnd"/>
            <w:r w:rsidRPr="00585401">
              <w:rPr>
                <w:rFonts w:ascii="Times New Roman" w:hAnsi="Times New Roman" w:cs="Times New Roman"/>
                <w:lang w:val="fr-FR"/>
              </w:rPr>
              <w:t>.</w:t>
            </w:r>
          </w:p>
        </w:tc>
        <w:tc>
          <w:tcPr>
            <w:tcW w:w="1984" w:type="dxa"/>
          </w:tcPr>
          <w:p w14:paraId="211588C0" w14:textId="77777777" w:rsidR="00876958" w:rsidRPr="001A278D" w:rsidRDefault="00876958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Examen scris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(probă de verificare)</w:t>
            </w:r>
          </w:p>
        </w:tc>
        <w:tc>
          <w:tcPr>
            <w:tcW w:w="1106" w:type="dxa"/>
          </w:tcPr>
          <w:p w14:paraId="522BECC4" w14:textId="77777777" w:rsidR="00876958" w:rsidRPr="001A278D" w:rsidRDefault="00FC602D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6</w:t>
            </w:r>
            <w:r w:rsidR="0087695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0%</w:t>
            </w:r>
          </w:p>
        </w:tc>
      </w:tr>
      <w:tr w:rsidR="00876958" w:rsidRPr="00E54C43" w14:paraId="22050EE7" w14:textId="77777777" w:rsidTr="00876958">
        <w:trPr>
          <w:trHeight w:val="1120"/>
        </w:trPr>
        <w:tc>
          <w:tcPr>
            <w:tcW w:w="1526" w:type="dxa"/>
            <w:vMerge/>
          </w:tcPr>
          <w:p w14:paraId="4231E893" w14:textId="77777777" w:rsidR="00876958" w:rsidRPr="00E54C43" w:rsidRDefault="00876958" w:rsidP="00E54C43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shd w:val="clear" w:color="auto" w:fill="D9D9D9"/>
          </w:tcPr>
          <w:p w14:paraId="0FB4310A" w14:textId="77777777" w:rsidR="00876958" w:rsidRPr="00440485" w:rsidRDefault="00876958" w:rsidP="00876958">
            <w:pPr>
              <w:pStyle w:val="Listparagraf"/>
              <w:widowControl w:val="0"/>
              <w:numPr>
                <w:ilvl w:val="0"/>
                <w:numId w:val="13"/>
              </w:num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EC9F3C0" w14:textId="77777777" w:rsidR="00876958" w:rsidRPr="00E54C43" w:rsidRDefault="00876958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78D">
              <w:rPr>
                <w:rFonts w:ascii="Times New Roman" w:eastAsia="Times New Roman" w:hAnsi="Times New Roman" w:cs="Times New Roman"/>
                <w:sz w:val="24"/>
                <w:szCs w:val="24"/>
              </w:rPr>
              <w:t>Testarea continuă pe parcursul semestrului</w:t>
            </w:r>
          </w:p>
        </w:tc>
        <w:tc>
          <w:tcPr>
            <w:tcW w:w="1106" w:type="dxa"/>
          </w:tcPr>
          <w:p w14:paraId="7498B92E" w14:textId="77777777" w:rsidR="00876958" w:rsidRPr="00E54C43" w:rsidRDefault="00FC602D" w:rsidP="00876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876958"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0 %</w:t>
            </w:r>
          </w:p>
        </w:tc>
      </w:tr>
      <w:tr w:rsidR="00876958" w:rsidRPr="00E54C43" w14:paraId="0F705F65" w14:textId="77777777" w:rsidTr="00876958">
        <w:trPr>
          <w:trHeight w:val="1375"/>
        </w:trPr>
        <w:tc>
          <w:tcPr>
            <w:tcW w:w="1526" w:type="dxa"/>
            <w:vMerge/>
          </w:tcPr>
          <w:p w14:paraId="37196AB1" w14:textId="77777777" w:rsidR="00876958" w:rsidRPr="00E54C43" w:rsidRDefault="00876958" w:rsidP="00E54C43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shd w:val="clear" w:color="auto" w:fill="D9D9D9"/>
          </w:tcPr>
          <w:p w14:paraId="651ED9AC" w14:textId="77777777" w:rsidR="00876958" w:rsidRPr="00440485" w:rsidRDefault="00876958" w:rsidP="00876958">
            <w:pPr>
              <w:pStyle w:val="Listparagraf"/>
              <w:widowControl w:val="0"/>
              <w:numPr>
                <w:ilvl w:val="0"/>
                <w:numId w:val="13"/>
              </w:num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B917F5D" w14:textId="77777777" w:rsidR="00876958" w:rsidRPr="00E54C43" w:rsidRDefault="00876958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Participarea</w:t>
            </w:r>
            <w:proofErr w:type="spellEnd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activă</w:t>
            </w:r>
            <w:proofErr w:type="spellEnd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la seminar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şi</w:t>
            </w:r>
            <w:proofErr w:type="spellEnd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realizarea</w:t>
            </w:r>
            <w:proofErr w:type="spellEnd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</w:rPr>
              <w:t>activităţi gen teme / referate / eseuri / traduceri / proiecte</w:t>
            </w:r>
          </w:p>
        </w:tc>
        <w:tc>
          <w:tcPr>
            <w:tcW w:w="1106" w:type="dxa"/>
          </w:tcPr>
          <w:p w14:paraId="47CFF17F" w14:textId="77777777" w:rsidR="00876958" w:rsidRPr="00E54C43" w:rsidRDefault="00876958" w:rsidP="00876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0%</w:t>
            </w:r>
          </w:p>
        </w:tc>
      </w:tr>
      <w:tr w:rsidR="00E54C43" w:rsidRPr="00E54C43" w14:paraId="4EC7EDFC" w14:textId="77777777" w:rsidTr="00876958">
        <w:trPr>
          <w:trHeight w:val="226"/>
        </w:trPr>
        <w:tc>
          <w:tcPr>
            <w:tcW w:w="1526" w:type="dxa"/>
            <w:vMerge/>
          </w:tcPr>
          <w:p w14:paraId="65085964" w14:textId="77777777" w:rsidR="00E54C43" w:rsidRPr="00E54C43" w:rsidRDefault="00E54C43" w:rsidP="00E54C43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vMerge/>
            <w:shd w:val="clear" w:color="auto" w:fill="D9D9D9"/>
          </w:tcPr>
          <w:p w14:paraId="0C5A37E9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7C1F8C4E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106" w:type="dxa"/>
          </w:tcPr>
          <w:p w14:paraId="6156820C" w14:textId="77777777" w:rsidR="00E54C43" w:rsidRPr="00E54C43" w:rsidRDefault="00E54C43" w:rsidP="00876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54C43" w:rsidRPr="00E54C43" w14:paraId="48F257CC" w14:textId="77777777" w:rsidTr="00876958">
        <w:tc>
          <w:tcPr>
            <w:tcW w:w="10428" w:type="dxa"/>
            <w:gridSpan w:val="4"/>
          </w:tcPr>
          <w:p w14:paraId="6701BE67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10.6 </w:t>
            </w:r>
            <w:proofErr w:type="spellStart"/>
            <w:r w:rsidRPr="006A0C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Standard</w:t>
            </w:r>
            <w:r w:rsidR="006A0C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proofErr w:type="spellEnd"/>
            <w:r w:rsidRPr="006A0C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C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minim</w:t>
            </w:r>
            <w:r w:rsidR="006A0C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proofErr w:type="spellEnd"/>
            <w:r w:rsidRPr="006A0C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A0C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performanţă</w:t>
            </w:r>
            <w:proofErr w:type="spellEnd"/>
          </w:p>
        </w:tc>
      </w:tr>
      <w:tr w:rsidR="00E54C43" w:rsidRPr="00E54C43" w14:paraId="29EAF217" w14:textId="77777777" w:rsidTr="00876958">
        <w:tc>
          <w:tcPr>
            <w:tcW w:w="10428" w:type="dxa"/>
            <w:gridSpan w:val="4"/>
          </w:tcPr>
          <w:p w14:paraId="141F19E9" w14:textId="77777777" w:rsidR="00440485" w:rsidRPr="00440485" w:rsidRDefault="00440485" w:rsidP="00440485">
            <w:pPr>
              <w:spacing w:after="0" w:line="240" w:lineRule="auto"/>
              <w:ind w:left="49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0831A93C" w14:textId="77777777" w:rsidR="00615F50" w:rsidRPr="00615F50" w:rsidRDefault="00615F50" w:rsidP="00615F50">
            <w:pPr>
              <w:numPr>
                <w:ilvl w:val="0"/>
                <w:numId w:val="1"/>
              </w:numPr>
              <w:tabs>
                <w:tab w:val="num" w:pos="480"/>
              </w:tabs>
              <w:spacing w:after="0" w:line="240" w:lineRule="auto"/>
              <w:ind w:left="490" w:hanging="245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15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obţinerea notei minime 5 la </w:t>
            </w:r>
            <w:r w:rsidRPr="00615F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proba de verificare</w:t>
            </w:r>
            <w:r w:rsidRPr="00615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finală;</w:t>
            </w:r>
          </w:p>
          <w:p w14:paraId="74360F00" w14:textId="77777777" w:rsidR="00615F50" w:rsidRPr="00615F50" w:rsidRDefault="00615F50" w:rsidP="00615F50">
            <w:pPr>
              <w:numPr>
                <w:ilvl w:val="0"/>
                <w:numId w:val="1"/>
              </w:numPr>
              <w:tabs>
                <w:tab w:val="num" w:pos="480"/>
              </w:tabs>
              <w:spacing w:after="0" w:line="240" w:lineRule="auto"/>
              <w:ind w:left="490" w:hanging="245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15F50">
              <w:rPr>
                <w:rFonts w:ascii="Times New Roman" w:eastAsia="Times New Roman" w:hAnsi="Times New Roman" w:cs="Times New Roman"/>
                <w:sz w:val="24"/>
                <w:szCs w:val="24"/>
              </w:rPr>
              <w:t>participarea la minim 1/2 din seminarii;</w:t>
            </w:r>
          </w:p>
          <w:p w14:paraId="58EA79A5" w14:textId="77777777" w:rsidR="00615F50" w:rsidRPr="00615F50" w:rsidRDefault="00615F50" w:rsidP="00615F50">
            <w:pPr>
              <w:numPr>
                <w:ilvl w:val="0"/>
                <w:numId w:val="1"/>
              </w:numPr>
              <w:tabs>
                <w:tab w:val="num" w:pos="480"/>
              </w:tabs>
              <w:spacing w:after="0" w:line="240" w:lineRule="auto"/>
              <w:ind w:left="490" w:hanging="24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15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realizarea temelor scrise / proiectelor în timp util (dacă este cazul); </w:t>
            </w:r>
          </w:p>
          <w:p w14:paraId="36499884" w14:textId="77777777" w:rsidR="00615F50" w:rsidRPr="00615F50" w:rsidRDefault="00615F50" w:rsidP="00615F50">
            <w:pPr>
              <w:numPr>
                <w:ilvl w:val="0"/>
                <w:numId w:val="1"/>
              </w:numPr>
              <w:tabs>
                <w:tab w:val="num" w:pos="480"/>
              </w:tabs>
              <w:spacing w:after="0" w:line="240" w:lineRule="auto"/>
              <w:ind w:left="490" w:hanging="245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15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însuşirea unui </w:t>
            </w:r>
            <w:r w:rsidRPr="00615F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vocabular</w:t>
            </w:r>
            <w:r w:rsidRPr="00615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5F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minimal</w:t>
            </w:r>
            <w:r w:rsidRPr="00615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specific tematicii studiate (inclusiv a </w:t>
            </w:r>
            <w:r w:rsidRPr="00615F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limbajului funcțional</w:t>
            </w:r>
            <w:r w:rsidRPr="00615F5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)</w:t>
            </w:r>
            <w:r w:rsidRPr="00615F5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06CD72C" w14:textId="77777777" w:rsidR="00E54C43" w:rsidRPr="00440485" w:rsidRDefault="00615F50" w:rsidP="00615F50">
            <w:pPr>
              <w:numPr>
                <w:ilvl w:val="0"/>
                <w:numId w:val="1"/>
              </w:numPr>
              <w:tabs>
                <w:tab w:val="num" w:pos="480"/>
              </w:tabs>
              <w:spacing w:after="0" w:line="240" w:lineRule="auto"/>
              <w:ind w:left="490" w:hanging="245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615F5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exprimarea</w:t>
            </w:r>
            <w:proofErr w:type="spellEnd"/>
            <w:proofErr w:type="gramEnd"/>
            <w:r w:rsidRPr="00615F5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15F5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liberă</w:t>
            </w:r>
            <w:proofErr w:type="spellEnd"/>
            <w:r w:rsidRPr="00615F5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15F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inteligibilă</w:t>
            </w:r>
            <w:proofErr w:type="spellEnd"/>
            <w:r w:rsidRPr="00615F5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15F5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şi</w:t>
            </w:r>
            <w:proofErr w:type="spellEnd"/>
            <w:r w:rsidRPr="00615F5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15F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coerentă</w:t>
            </w:r>
            <w:proofErr w:type="spellEnd"/>
            <w:r w:rsidRPr="00615F5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15F5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în</w:t>
            </w:r>
            <w:proofErr w:type="spellEnd"/>
            <w:r w:rsidRPr="00615F5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15F5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limba</w:t>
            </w:r>
            <w:proofErr w:type="spellEnd"/>
            <w:r w:rsidRPr="00615F5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15F5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engleză</w:t>
            </w:r>
            <w:proofErr w:type="spellEnd"/>
            <w:r w:rsidRPr="00615F5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(</w:t>
            </w:r>
            <w:r w:rsidRPr="00615F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oral</w:t>
            </w:r>
            <w:r w:rsidRPr="00615F5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15F5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şi</w:t>
            </w:r>
            <w:proofErr w:type="spellEnd"/>
            <w:r w:rsidRPr="00615F5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15F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scris</w:t>
            </w:r>
            <w:proofErr w:type="spellEnd"/>
            <w:r w:rsidRPr="00615F5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). </w:t>
            </w:r>
            <w:r w:rsidRPr="00615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A8776F2" w14:textId="77777777" w:rsidR="00440485" w:rsidRPr="00714DA6" w:rsidRDefault="00440485" w:rsidP="00440485">
            <w:pPr>
              <w:spacing w:after="0" w:line="240" w:lineRule="auto"/>
              <w:ind w:left="49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14:paraId="35561D78" w14:textId="77777777" w:rsidR="00E54C43" w:rsidRPr="00E54C43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C43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14:paraId="43B55883" w14:textId="3F7AFDEB" w:rsidR="00E54C43" w:rsidRPr="00A116B3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54C43">
        <w:rPr>
          <w:rFonts w:ascii="Times New Roman" w:eastAsia="Times New Roman" w:hAnsi="Times New Roman" w:cs="Times New Roman"/>
          <w:sz w:val="24"/>
          <w:szCs w:val="24"/>
          <w:lang w:val="pt-BR"/>
        </w:rPr>
        <w:t>Data completării:</w:t>
      </w:r>
      <w:r w:rsidR="00A116B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="00423C17">
        <w:rPr>
          <w:rFonts w:ascii="Times New Roman" w:eastAsia="Times New Roman" w:hAnsi="Times New Roman" w:cs="Times New Roman"/>
          <w:sz w:val="24"/>
          <w:szCs w:val="24"/>
          <w:lang w:val="pt-BR"/>
        </w:rPr>
        <w:t>27.09.202</w:t>
      </w:r>
      <w:r w:rsidR="00C65FB9">
        <w:rPr>
          <w:rFonts w:ascii="Times New Roman" w:eastAsia="Times New Roman" w:hAnsi="Times New Roman" w:cs="Times New Roman"/>
          <w:sz w:val="24"/>
          <w:szCs w:val="24"/>
          <w:lang w:val="pt-BR"/>
        </w:rPr>
        <w:t>4</w:t>
      </w:r>
      <w:r w:rsidR="00A116B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</w:p>
    <w:p w14:paraId="1F118437" w14:textId="77777777" w:rsidR="00E54C43" w:rsidRPr="00E54C43" w:rsidRDefault="00E54C43" w:rsidP="005A6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54C43">
        <w:rPr>
          <w:rFonts w:ascii="Times New Roman" w:eastAsia="Times New Roman" w:hAnsi="Times New Roman" w:cs="Times New Roman"/>
          <w:sz w:val="24"/>
          <w:szCs w:val="24"/>
          <w:lang w:val="pt-BR"/>
        </w:rPr>
        <w:t>Semnătura titularului de seminar,</w:t>
      </w:r>
    </w:p>
    <w:p w14:paraId="7E09F7A9" w14:textId="77777777" w:rsidR="00E54C43" w:rsidRDefault="00217417" w:rsidP="005A6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21741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Lector univ. dr. </w:t>
      </w:r>
      <w:r w:rsidR="003B0817" w:rsidRPr="003B081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Veronica Vasile   </w:t>
      </w:r>
    </w:p>
    <w:p w14:paraId="5F6F0BBF" w14:textId="77777777" w:rsidR="00217417" w:rsidRPr="00E54C43" w:rsidRDefault="00217417" w:rsidP="005A6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42229A3E" w14:textId="15A2E485" w:rsidR="00217417" w:rsidRDefault="005A6A0A" w:rsidP="005A6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      </w:t>
      </w:r>
      <w:r w:rsidR="00E54C43" w:rsidRPr="00E54C43">
        <w:rPr>
          <w:rFonts w:ascii="Times New Roman" w:eastAsia="Times New Roman" w:hAnsi="Times New Roman" w:cs="Times New Roman"/>
          <w:sz w:val="24"/>
          <w:szCs w:val="24"/>
          <w:lang w:val="pt-BR"/>
        </w:rPr>
        <w:t>……………..............................</w:t>
      </w:r>
      <w:r w:rsidR="00E54C43" w:rsidRPr="00E54C43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</w:p>
    <w:p w14:paraId="44842007" w14:textId="77777777" w:rsidR="00E54C43" w:rsidRPr="00E54C43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54C43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E54C43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E54C43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E54C43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</w:p>
    <w:p w14:paraId="1BCD8EC7" w14:textId="033A3483" w:rsidR="00217417" w:rsidRPr="00217417" w:rsidRDefault="00217417" w:rsidP="002174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417">
        <w:rPr>
          <w:rFonts w:ascii="Times New Roman" w:eastAsia="Times New Roman" w:hAnsi="Times New Roman" w:cs="Times New Roman"/>
          <w:sz w:val="24"/>
          <w:szCs w:val="24"/>
        </w:rPr>
        <w:t>Data avizării în departament:</w:t>
      </w:r>
      <w:r w:rsidRPr="00217417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423C17">
        <w:rPr>
          <w:rFonts w:ascii="Times New Roman" w:eastAsia="Times New Roman" w:hAnsi="Times New Roman" w:cs="Times New Roman"/>
          <w:sz w:val="24"/>
          <w:szCs w:val="24"/>
        </w:rPr>
        <w:t>30.09.202</w:t>
      </w:r>
      <w:r w:rsidR="00C65FB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1741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217417">
        <w:rPr>
          <w:rFonts w:ascii="Times New Roman" w:eastAsia="Times New Roman" w:hAnsi="Times New Roman" w:cs="Times New Roman"/>
          <w:sz w:val="24"/>
          <w:szCs w:val="24"/>
        </w:rPr>
        <w:tab/>
      </w:r>
      <w:r w:rsidRPr="0021741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Avizat,</w:t>
      </w:r>
      <w:r w:rsidRPr="00217417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</w:p>
    <w:p w14:paraId="37EB20CA" w14:textId="77777777" w:rsidR="00217417" w:rsidRPr="00217417" w:rsidRDefault="00217417" w:rsidP="0021741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217417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14:paraId="5255BD93" w14:textId="77777777" w:rsidR="00217417" w:rsidRPr="00217417" w:rsidRDefault="00217417" w:rsidP="002174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217417">
        <w:rPr>
          <w:rFonts w:ascii="Times New Roman" w:eastAsia="Times New Roman" w:hAnsi="Times New Roman" w:cs="Times New Roman"/>
          <w:sz w:val="24"/>
          <w:szCs w:val="24"/>
          <w:lang w:val="pt-BR"/>
        </w:rPr>
        <w:t>Semnătura directorului de departament,</w:t>
      </w:r>
      <w:r w:rsidRPr="00217417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217417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217417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 </w:t>
      </w:r>
      <w:r w:rsidRPr="00217417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Responsabil program de studii,</w:t>
      </w:r>
    </w:p>
    <w:p w14:paraId="3E568239" w14:textId="68AD7D12" w:rsidR="00217417" w:rsidRPr="00217417" w:rsidRDefault="00217417" w:rsidP="00217417">
      <w:pPr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21741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Conf. univ. dr. </w:t>
      </w:r>
      <w:r w:rsidR="00C65FB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Aurelian Diaconu </w:t>
      </w:r>
      <w:r w:rsidRPr="00217417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                                   Conf. univ. dr. Mădălina-Gabriela Anghel</w:t>
      </w:r>
    </w:p>
    <w:p w14:paraId="17CEAC09" w14:textId="77777777" w:rsidR="00217417" w:rsidRPr="00217417" w:rsidRDefault="00217417" w:rsidP="002174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217417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</w:p>
    <w:p w14:paraId="6EAA9B40" w14:textId="77777777" w:rsidR="00217417" w:rsidRPr="00585401" w:rsidRDefault="00217417" w:rsidP="002174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585401">
        <w:rPr>
          <w:rFonts w:ascii="Times New Roman" w:eastAsia="Times New Roman" w:hAnsi="Times New Roman" w:cs="Times New Roman"/>
          <w:sz w:val="24"/>
          <w:szCs w:val="24"/>
          <w:lang w:val="pt-BR"/>
        </w:rPr>
        <w:t>…………………………………</w:t>
      </w:r>
      <w:r w:rsidRPr="00217417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217417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                                       </w:t>
      </w:r>
      <w:r w:rsidRPr="00585401">
        <w:rPr>
          <w:rFonts w:ascii="Times New Roman" w:eastAsia="Times New Roman" w:hAnsi="Times New Roman" w:cs="Times New Roman"/>
          <w:sz w:val="24"/>
          <w:szCs w:val="24"/>
          <w:lang w:val="pt-BR"/>
        </w:rPr>
        <w:t>…………………………………….</w:t>
      </w:r>
    </w:p>
    <w:p w14:paraId="2212D91E" w14:textId="77777777" w:rsidR="00217417" w:rsidRPr="00585401" w:rsidRDefault="00217417" w:rsidP="002174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482018E8" w14:textId="0F2716FE" w:rsidR="00217417" w:rsidRPr="00585401" w:rsidRDefault="00217417" w:rsidP="002174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585401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Data aprobării în Consiliul facultății: </w:t>
      </w:r>
      <w:r w:rsidR="00423C17" w:rsidRPr="00585401">
        <w:rPr>
          <w:rFonts w:ascii="Times New Roman" w:eastAsia="Times New Roman" w:hAnsi="Times New Roman" w:cs="Times New Roman"/>
          <w:sz w:val="24"/>
          <w:szCs w:val="24"/>
          <w:lang w:val="pt-BR"/>
        </w:rPr>
        <w:t>30.09.202</w:t>
      </w:r>
      <w:r w:rsidR="00C65FB9">
        <w:rPr>
          <w:rFonts w:ascii="Times New Roman" w:eastAsia="Times New Roman" w:hAnsi="Times New Roman" w:cs="Times New Roman"/>
          <w:sz w:val="24"/>
          <w:szCs w:val="24"/>
          <w:lang w:val="pt-BR"/>
        </w:rPr>
        <w:t>4</w:t>
      </w:r>
    </w:p>
    <w:p w14:paraId="1268614A" w14:textId="77777777" w:rsidR="00423C17" w:rsidRPr="00585401" w:rsidRDefault="00423C17" w:rsidP="00217417">
      <w:pPr>
        <w:spacing w:after="0" w:line="240" w:lineRule="auto"/>
        <w:rPr>
          <w:rFonts w:ascii="Times New Roman" w:eastAsia="Times New Roman" w:hAnsi="Times New Roman" w:cs="Times New Roman"/>
          <w:sz w:val="12"/>
          <w:szCs w:val="24"/>
          <w:lang w:val="pt-BR"/>
        </w:rPr>
      </w:pPr>
    </w:p>
    <w:p w14:paraId="496901AA" w14:textId="77777777" w:rsidR="00217417" w:rsidRPr="005A6A0A" w:rsidRDefault="00217417" w:rsidP="002174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5A6A0A">
        <w:rPr>
          <w:rFonts w:ascii="Times New Roman" w:eastAsia="Times New Roman" w:hAnsi="Times New Roman" w:cs="Times New Roman"/>
          <w:sz w:val="24"/>
          <w:szCs w:val="24"/>
          <w:lang w:val="pt-BR"/>
        </w:rPr>
        <w:t>Semnătura Decan,</w:t>
      </w:r>
    </w:p>
    <w:p w14:paraId="5C71AFEC" w14:textId="77777777" w:rsidR="00217417" w:rsidRPr="00217417" w:rsidRDefault="00217417" w:rsidP="002174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1741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Conf. univ. dr. Andrei </w:t>
      </w:r>
      <w:proofErr w:type="spellStart"/>
      <w:r w:rsidRPr="00217417">
        <w:rPr>
          <w:rFonts w:ascii="Times New Roman" w:eastAsia="Times New Roman" w:hAnsi="Times New Roman" w:cs="Times New Roman"/>
          <w:sz w:val="24"/>
          <w:szCs w:val="24"/>
          <w:lang w:val="en-US"/>
        </w:rPr>
        <w:t>Buiga</w:t>
      </w:r>
      <w:proofErr w:type="spellEnd"/>
    </w:p>
    <w:p w14:paraId="1076D06C" w14:textId="77777777" w:rsidR="00217417" w:rsidRPr="00217417" w:rsidRDefault="00217417" w:rsidP="002174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92670FD" w14:textId="77777777" w:rsidR="00217417" w:rsidRPr="00217417" w:rsidRDefault="00217417" w:rsidP="0021741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217417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……………………………………….</w:t>
      </w:r>
    </w:p>
    <w:p w14:paraId="12C964C4" w14:textId="77777777" w:rsidR="00813A44" w:rsidRDefault="00813A44"/>
    <w:sectPr w:rsidR="00813A44" w:rsidSect="00E54C43">
      <w:footerReference w:type="defaul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4EA41F" w14:textId="77777777" w:rsidR="000B4358" w:rsidRDefault="000B4358" w:rsidP="00E54C43">
      <w:pPr>
        <w:spacing w:after="0" w:line="240" w:lineRule="auto"/>
      </w:pPr>
      <w:r>
        <w:separator/>
      </w:r>
    </w:p>
  </w:endnote>
  <w:endnote w:type="continuationSeparator" w:id="0">
    <w:p w14:paraId="2BAE42E7" w14:textId="77777777" w:rsidR="000B4358" w:rsidRDefault="000B4358" w:rsidP="00E5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  <w:szCs w:val="20"/>
      </w:rPr>
      <w:id w:val="-984923969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14:paraId="24057B5C" w14:textId="77777777" w:rsidR="00B7441E" w:rsidRPr="00B7441E" w:rsidRDefault="00B7441E">
            <w:pPr>
              <w:pStyle w:val="Subso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441E">
              <w:rPr>
                <w:rFonts w:ascii="Times New Roman" w:hAnsi="Times New Roman" w:cs="Times New Roman"/>
                <w:sz w:val="20"/>
                <w:szCs w:val="20"/>
              </w:rPr>
              <w:t xml:space="preserve">Pag. </w:t>
            </w:r>
            <w:r w:rsidRPr="00B7441E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B7441E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PAGE </w:instrText>
            </w:r>
            <w:r w:rsidRPr="00B7441E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3B0817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5</w:t>
            </w:r>
            <w:r w:rsidRPr="00B7441E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B7441E">
              <w:rPr>
                <w:rFonts w:ascii="Times New Roman" w:hAnsi="Times New Roman" w:cs="Times New Roman"/>
                <w:sz w:val="20"/>
                <w:szCs w:val="20"/>
              </w:rPr>
              <w:t xml:space="preserve"> din </w:t>
            </w:r>
            <w:r w:rsidRPr="00B7441E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B7441E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NUMPAGES  </w:instrText>
            </w:r>
            <w:r w:rsidRPr="00B7441E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3B0817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5</w:t>
            </w:r>
            <w:r w:rsidRPr="00B7441E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15A46BA" w14:textId="77777777" w:rsidR="007F1A9E" w:rsidRDefault="007F1A9E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07B24" w14:textId="77777777" w:rsidR="000B4358" w:rsidRDefault="000B4358" w:rsidP="00E54C43">
      <w:pPr>
        <w:spacing w:after="0" w:line="240" w:lineRule="auto"/>
      </w:pPr>
      <w:r>
        <w:separator/>
      </w:r>
    </w:p>
  </w:footnote>
  <w:footnote w:type="continuationSeparator" w:id="0">
    <w:p w14:paraId="0E6C4548" w14:textId="77777777" w:rsidR="000B4358" w:rsidRDefault="000B4358" w:rsidP="00E5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91D60"/>
    <w:multiLevelType w:val="hybridMultilevel"/>
    <w:tmpl w:val="D97E7118"/>
    <w:lvl w:ilvl="0" w:tplc="BDCE0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BB0"/>
    <w:multiLevelType w:val="hybridMultilevel"/>
    <w:tmpl w:val="C45CB348"/>
    <w:lvl w:ilvl="0" w:tplc="7C9E1D6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80156"/>
    <w:multiLevelType w:val="hybridMultilevel"/>
    <w:tmpl w:val="90442D7C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8D588D"/>
    <w:multiLevelType w:val="hybridMultilevel"/>
    <w:tmpl w:val="C43A7B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E239C3"/>
    <w:multiLevelType w:val="hybridMultilevel"/>
    <w:tmpl w:val="A190B356"/>
    <w:lvl w:ilvl="0" w:tplc="BC7E9E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3C1A16"/>
    <w:multiLevelType w:val="hybridMultilevel"/>
    <w:tmpl w:val="D72090AC"/>
    <w:lvl w:ilvl="0" w:tplc="AF5011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4035DC"/>
    <w:multiLevelType w:val="hybridMultilevel"/>
    <w:tmpl w:val="EDB6FA6E"/>
    <w:lvl w:ilvl="0" w:tplc="366057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57390"/>
    <w:multiLevelType w:val="hybridMultilevel"/>
    <w:tmpl w:val="A56248FC"/>
    <w:lvl w:ilvl="0" w:tplc="0409000F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D7309F9"/>
    <w:multiLevelType w:val="hybridMultilevel"/>
    <w:tmpl w:val="ADAAD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A7739"/>
    <w:multiLevelType w:val="hybridMultilevel"/>
    <w:tmpl w:val="1B0CDE4C"/>
    <w:lvl w:ilvl="0" w:tplc="9DCE65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05F0777"/>
    <w:multiLevelType w:val="hybridMultilevel"/>
    <w:tmpl w:val="A3E8A9C2"/>
    <w:lvl w:ilvl="0" w:tplc="FD86B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1457FEB"/>
    <w:multiLevelType w:val="hybridMultilevel"/>
    <w:tmpl w:val="C5781712"/>
    <w:lvl w:ilvl="0" w:tplc="AF606E88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384E56"/>
    <w:multiLevelType w:val="hybridMultilevel"/>
    <w:tmpl w:val="07326E00"/>
    <w:lvl w:ilvl="0" w:tplc="960E0B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EE738F"/>
    <w:multiLevelType w:val="hybridMultilevel"/>
    <w:tmpl w:val="9788E27A"/>
    <w:lvl w:ilvl="0" w:tplc="0212CD9C">
      <w:start w:val="201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97D5E"/>
    <w:multiLevelType w:val="hybridMultilevel"/>
    <w:tmpl w:val="AE86B6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A519FE"/>
    <w:multiLevelType w:val="hybridMultilevel"/>
    <w:tmpl w:val="BEE6018E"/>
    <w:lvl w:ilvl="0" w:tplc="AF5011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A27230"/>
    <w:multiLevelType w:val="hybridMultilevel"/>
    <w:tmpl w:val="153287DA"/>
    <w:lvl w:ilvl="0" w:tplc="4A7E2DD2">
      <w:start w:val="18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275C8A"/>
    <w:multiLevelType w:val="hybridMultilevel"/>
    <w:tmpl w:val="C65E96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831C83"/>
    <w:multiLevelType w:val="hybridMultilevel"/>
    <w:tmpl w:val="8CC283A6"/>
    <w:lvl w:ilvl="0" w:tplc="960E0B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6911D5A"/>
    <w:multiLevelType w:val="hybridMultilevel"/>
    <w:tmpl w:val="59FEF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6D13AA9"/>
    <w:multiLevelType w:val="hybridMultilevel"/>
    <w:tmpl w:val="5D5876A8"/>
    <w:lvl w:ilvl="0" w:tplc="FD02C45E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67263B"/>
    <w:multiLevelType w:val="hybridMultilevel"/>
    <w:tmpl w:val="FBBE5966"/>
    <w:lvl w:ilvl="0" w:tplc="FD02C45E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  <w:sz w:val="16"/>
        <w:szCs w:val="16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  <w:szCs w:val="16"/>
      </w:rPr>
    </w:lvl>
    <w:lvl w:ilvl="2" w:tplc="36605778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11CE9"/>
    <w:multiLevelType w:val="hybridMultilevel"/>
    <w:tmpl w:val="BE5457C0"/>
    <w:lvl w:ilvl="0" w:tplc="AF5011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FC74AE"/>
    <w:multiLevelType w:val="hybridMultilevel"/>
    <w:tmpl w:val="0742EC1C"/>
    <w:lvl w:ilvl="0" w:tplc="AF5011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01D5BD1"/>
    <w:multiLevelType w:val="hybridMultilevel"/>
    <w:tmpl w:val="3E18A23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02A498A"/>
    <w:multiLevelType w:val="hybridMultilevel"/>
    <w:tmpl w:val="268AE86A"/>
    <w:lvl w:ilvl="0" w:tplc="AF501154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 w15:restartNumberingAfterBreak="0">
    <w:nsid w:val="409B4DCA"/>
    <w:multiLevelType w:val="hybridMultilevel"/>
    <w:tmpl w:val="F63AC1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1843014"/>
    <w:multiLevelType w:val="hybridMultilevel"/>
    <w:tmpl w:val="B07873CC"/>
    <w:lvl w:ilvl="0" w:tplc="D6F85F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F57358"/>
    <w:multiLevelType w:val="hybridMultilevel"/>
    <w:tmpl w:val="8C7C0CFA"/>
    <w:lvl w:ilvl="0" w:tplc="F42A7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B000116"/>
    <w:multiLevelType w:val="hybridMultilevel"/>
    <w:tmpl w:val="A79ED41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4743B4"/>
    <w:multiLevelType w:val="hybridMultilevel"/>
    <w:tmpl w:val="1AB4CD06"/>
    <w:lvl w:ilvl="0" w:tplc="AF5011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B4D7238"/>
    <w:multiLevelType w:val="hybridMultilevel"/>
    <w:tmpl w:val="B0287B3A"/>
    <w:lvl w:ilvl="0" w:tplc="D6F85F4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786681"/>
    <w:multiLevelType w:val="hybridMultilevel"/>
    <w:tmpl w:val="6D141EE0"/>
    <w:lvl w:ilvl="0" w:tplc="AF5011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21A5B82"/>
    <w:multiLevelType w:val="hybridMultilevel"/>
    <w:tmpl w:val="A3520D44"/>
    <w:lvl w:ilvl="0" w:tplc="FD02C45E">
      <w:start w:val="1"/>
      <w:numFmt w:val="bullet"/>
      <w:lvlText w:val=""/>
      <w:lvlJc w:val="left"/>
      <w:pPr>
        <w:tabs>
          <w:tab w:val="num" w:pos="499"/>
        </w:tabs>
        <w:ind w:left="499" w:hanging="357"/>
      </w:pPr>
      <w:rPr>
        <w:rFonts w:ascii="Symbol" w:hAnsi="Symbol" w:hint="default"/>
        <w:sz w:val="16"/>
        <w:szCs w:val="16"/>
      </w:rPr>
    </w:lvl>
    <w:lvl w:ilvl="1" w:tplc="041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4" w15:restartNumberingAfterBreak="0">
    <w:nsid w:val="62E70078"/>
    <w:multiLevelType w:val="hybridMultilevel"/>
    <w:tmpl w:val="6B9837D4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7463ECF"/>
    <w:multiLevelType w:val="hybridMultilevel"/>
    <w:tmpl w:val="B17ECEBC"/>
    <w:lvl w:ilvl="0" w:tplc="92B6DA3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36" w15:restartNumberingAfterBreak="0">
    <w:nsid w:val="69121533"/>
    <w:multiLevelType w:val="hybridMultilevel"/>
    <w:tmpl w:val="FDFEA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27489E"/>
    <w:multiLevelType w:val="hybridMultilevel"/>
    <w:tmpl w:val="457C20AA"/>
    <w:lvl w:ilvl="0" w:tplc="AF5011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E421B04"/>
    <w:multiLevelType w:val="hybridMultilevel"/>
    <w:tmpl w:val="2BAE2A2A"/>
    <w:lvl w:ilvl="0" w:tplc="AF5011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59657B4"/>
    <w:multiLevelType w:val="hybridMultilevel"/>
    <w:tmpl w:val="DE6A0E86"/>
    <w:lvl w:ilvl="0" w:tplc="FD02C45E">
      <w:start w:val="1"/>
      <w:numFmt w:val="bullet"/>
      <w:lvlText w:val=""/>
      <w:lvlJc w:val="left"/>
      <w:pPr>
        <w:tabs>
          <w:tab w:val="num" w:pos="2501"/>
        </w:tabs>
        <w:ind w:left="2501" w:hanging="357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40" w15:restartNumberingAfterBreak="0">
    <w:nsid w:val="7A6A1018"/>
    <w:multiLevelType w:val="hybridMultilevel"/>
    <w:tmpl w:val="6EC02F0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 w:hint="default"/>
        <w:b w:val="0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CAE6007"/>
    <w:multiLevelType w:val="hybridMultilevel"/>
    <w:tmpl w:val="5B740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933117"/>
    <w:multiLevelType w:val="hybridMultilevel"/>
    <w:tmpl w:val="F0A8EA1E"/>
    <w:lvl w:ilvl="0" w:tplc="960E0B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39257535">
    <w:abstractNumId w:val="21"/>
  </w:num>
  <w:num w:numId="2" w16cid:durableId="1256015582">
    <w:abstractNumId w:val="35"/>
  </w:num>
  <w:num w:numId="3" w16cid:durableId="880216447">
    <w:abstractNumId w:val="7"/>
  </w:num>
  <w:num w:numId="4" w16cid:durableId="1703239188">
    <w:abstractNumId w:val="40"/>
  </w:num>
  <w:num w:numId="5" w16cid:durableId="1787238088">
    <w:abstractNumId w:val="2"/>
  </w:num>
  <w:num w:numId="6" w16cid:durableId="875585889">
    <w:abstractNumId w:val="10"/>
  </w:num>
  <w:num w:numId="7" w16cid:durableId="46489387">
    <w:abstractNumId w:val="13"/>
  </w:num>
  <w:num w:numId="8" w16cid:durableId="461115449">
    <w:abstractNumId w:val="29"/>
  </w:num>
  <w:num w:numId="9" w16cid:durableId="1685087971">
    <w:abstractNumId w:val="33"/>
  </w:num>
  <w:num w:numId="10" w16cid:durableId="2127238991">
    <w:abstractNumId w:val="3"/>
  </w:num>
  <w:num w:numId="11" w16cid:durableId="1938561982">
    <w:abstractNumId w:val="19"/>
  </w:num>
  <w:num w:numId="12" w16cid:durableId="180751291">
    <w:abstractNumId w:val="36"/>
  </w:num>
  <w:num w:numId="13" w16cid:durableId="759637555">
    <w:abstractNumId w:val="26"/>
  </w:num>
  <w:num w:numId="14" w16cid:durableId="2106028346">
    <w:abstractNumId w:val="16"/>
  </w:num>
  <w:num w:numId="15" w16cid:durableId="406810536">
    <w:abstractNumId w:val="41"/>
  </w:num>
  <w:num w:numId="16" w16cid:durableId="2110344443">
    <w:abstractNumId w:val="34"/>
  </w:num>
  <w:num w:numId="17" w16cid:durableId="435292024">
    <w:abstractNumId w:val="4"/>
  </w:num>
  <w:num w:numId="18" w16cid:durableId="767770256">
    <w:abstractNumId w:val="8"/>
  </w:num>
  <w:num w:numId="19" w16cid:durableId="2030836307">
    <w:abstractNumId w:val="1"/>
  </w:num>
  <w:num w:numId="20" w16cid:durableId="2067340343">
    <w:abstractNumId w:val="39"/>
  </w:num>
  <w:num w:numId="21" w16cid:durableId="998076473">
    <w:abstractNumId w:val="20"/>
  </w:num>
  <w:num w:numId="22" w16cid:durableId="667027373">
    <w:abstractNumId w:val="6"/>
  </w:num>
  <w:num w:numId="23" w16cid:durableId="383913650">
    <w:abstractNumId w:val="23"/>
  </w:num>
  <w:num w:numId="24" w16cid:durableId="1063411195">
    <w:abstractNumId w:val="37"/>
  </w:num>
  <w:num w:numId="25" w16cid:durableId="1580629734">
    <w:abstractNumId w:val="25"/>
  </w:num>
  <w:num w:numId="26" w16cid:durableId="1437290305">
    <w:abstractNumId w:val="30"/>
  </w:num>
  <w:num w:numId="27" w16cid:durableId="454523862">
    <w:abstractNumId w:val="5"/>
  </w:num>
  <w:num w:numId="28" w16cid:durableId="1744714260">
    <w:abstractNumId w:val="15"/>
  </w:num>
  <w:num w:numId="29" w16cid:durableId="1533685253">
    <w:abstractNumId w:val="22"/>
  </w:num>
  <w:num w:numId="30" w16cid:durableId="405959045">
    <w:abstractNumId w:val="38"/>
  </w:num>
  <w:num w:numId="31" w16cid:durableId="183986046">
    <w:abstractNumId w:val="32"/>
  </w:num>
  <w:num w:numId="32" w16cid:durableId="313292593">
    <w:abstractNumId w:val="0"/>
  </w:num>
  <w:num w:numId="33" w16cid:durableId="470440687">
    <w:abstractNumId w:val="11"/>
  </w:num>
  <w:num w:numId="34" w16cid:durableId="831719325">
    <w:abstractNumId w:val="28"/>
  </w:num>
  <w:num w:numId="35" w16cid:durableId="963582277">
    <w:abstractNumId w:val="42"/>
  </w:num>
  <w:num w:numId="36" w16cid:durableId="1239752757">
    <w:abstractNumId w:val="18"/>
  </w:num>
  <w:num w:numId="37" w16cid:durableId="214976184">
    <w:abstractNumId w:val="12"/>
  </w:num>
  <w:num w:numId="38" w16cid:durableId="463159849">
    <w:abstractNumId w:val="27"/>
  </w:num>
  <w:num w:numId="39" w16cid:durableId="1264262918">
    <w:abstractNumId w:val="31"/>
  </w:num>
  <w:num w:numId="40" w16cid:durableId="921572149">
    <w:abstractNumId w:val="14"/>
  </w:num>
  <w:num w:numId="41" w16cid:durableId="244847087">
    <w:abstractNumId w:val="17"/>
  </w:num>
  <w:num w:numId="42" w16cid:durableId="228343130">
    <w:abstractNumId w:val="24"/>
  </w:num>
  <w:num w:numId="43" w16cid:durableId="11085045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4C43"/>
    <w:rsid w:val="0004227D"/>
    <w:rsid w:val="00054A08"/>
    <w:rsid w:val="00085303"/>
    <w:rsid w:val="00094C46"/>
    <w:rsid w:val="000A0AFB"/>
    <w:rsid w:val="000A2B84"/>
    <w:rsid w:val="000A3AED"/>
    <w:rsid w:val="000B4358"/>
    <w:rsid w:val="000C1269"/>
    <w:rsid w:val="000D55C6"/>
    <w:rsid w:val="000D59D7"/>
    <w:rsid w:val="000E1E30"/>
    <w:rsid w:val="000E2DBE"/>
    <w:rsid w:val="00102861"/>
    <w:rsid w:val="00110296"/>
    <w:rsid w:val="001215A8"/>
    <w:rsid w:val="0013255D"/>
    <w:rsid w:val="00134250"/>
    <w:rsid w:val="00154274"/>
    <w:rsid w:val="00155EBB"/>
    <w:rsid w:val="001753CC"/>
    <w:rsid w:val="00194D61"/>
    <w:rsid w:val="001A278D"/>
    <w:rsid w:val="001E20E1"/>
    <w:rsid w:val="002130D3"/>
    <w:rsid w:val="00216E7B"/>
    <w:rsid w:val="00217417"/>
    <w:rsid w:val="002332D3"/>
    <w:rsid w:val="00242138"/>
    <w:rsid w:val="00243FBA"/>
    <w:rsid w:val="002576C4"/>
    <w:rsid w:val="00261EEF"/>
    <w:rsid w:val="002803AF"/>
    <w:rsid w:val="00284999"/>
    <w:rsid w:val="002B569F"/>
    <w:rsid w:val="002B65A9"/>
    <w:rsid w:val="002C6FD2"/>
    <w:rsid w:val="002E1614"/>
    <w:rsid w:val="002F5EEF"/>
    <w:rsid w:val="00350E72"/>
    <w:rsid w:val="00356A7F"/>
    <w:rsid w:val="00363ABA"/>
    <w:rsid w:val="0038347A"/>
    <w:rsid w:val="003A4163"/>
    <w:rsid w:val="003A6F39"/>
    <w:rsid w:val="003B0817"/>
    <w:rsid w:val="003D021A"/>
    <w:rsid w:val="003E482E"/>
    <w:rsid w:val="004139F4"/>
    <w:rsid w:val="00415305"/>
    <w:rsid w:val="00423C17"/>
    <w:rsid w:val="00440485"/>
    <w:rsid w:val="0044424F"/>
    <w:rsid w:val="004913C1"/>
    <w:rsid w:val="0051172B"/>
    <w:rsid w:val="0052735C"/>
    <w:rsid w:val="00533716"/>
    <w:rsid w:val="00542A28"/>
    <w:rsid w:val="00543F14"/>
    <w:rsid w:val="0054639B"/>
    <w:rsid w:val="0055230E"/>
    <w:rsid w:val="00570378"/>
    <w:rsid w:val="00582350"/>
    <w:rsid w:val="005825C0"/>
    <w:rsid w:val="00585401"/>
    <w:rsid w:val="005A4C04"/>
    <w:rsid w:val="005A6A0A"/>
    <w:rsid w:val="005B09E5"/>
    <w:rsid w:val="005D6250"/>
    <w:rsid w:val="005E312A"/>
    <w:rsid w:val="00615F50"/>
    <w:rsid w:val="00632A48"/>
    <w:rsid w:val="006341CE"/>
    <w:rsid w:val="00650677"/>
    <w:rsid w:val="00657878"/>
    <w:rsid w:val="006A0C91"/>
    <w:rsid w:val="006A19B1"/>
    <w:rsid w:val="006A6A48"/>
    <w:rsid w:val="006B6653"/>
    <w:rsid w:val="00714DA6"/>
    <w:rsid w:val="00725369"/>
    <w:rsid w:val="00733ABD"/>
    <w:rsid w:val="00780A5B"/>
    <w:rsid w:val="00780DDD"/>
    <w:rsid w:val="00790D43"/>
    <w:rsid w:val="00797BD5"/>
    <w:rsid w:val="007A5E84"/>
    <w:rsid w:val="007D3FC5"/>
    <w:rsid w:val="007E157D"/>
    <w:rsid w:val="007F1A9E"/>
    <w:rsid w:val="00813A44"/>
    <w:rsid w:val="00830CEB"/>
    <w:rsid w:val="008350B8"/>
    <w:rsid w:val="00847B39"/>
    <w:rsid w:val="008603FC"/>
    <w:rsid w:val="00876958"/>
    <w:rsid w:val="00891B40"/>
    <w:rsid w:val="0089220A"/>
    <w:rsid w:val="008E5985"/>
    <w:rsid w:val="0090775A"/>
    <w:rsid w:val="00914101"/>
    <w:rsid w:val="00914729"/>
    <w:rsid w:val="0091684F"/>
    <w:rsid w:val="00917EFC"/>
    <w:rsid w:val="00923180"/>
    <w:rsid w:val="00941E7D"/>
    <w:rsid w:val="0094504B"/>
    <w:rsid w:val="0095728B"/>
    <w:rsid w:val="00962BCB"/>
    <w:rsid w:val="009B39DA"/>
    <w:rsid w:val="009C5FF1"/>
    <w:rsid w:val="009F7873"/>
    <w:rsid w:val="00A04555"/>
    <w:rsid w:val="00A06B0F"/>
    <w:rsid w:val="00A07D34"/>
    <w:rsid w:val="00A116B3"/>
    <w:rsid w:val="00A30A25"/>
    <w:rsid w:val="00A50F44"/>
    <w:rsid w:val="00A7573D"/>
    <w:rsid w:val="00A93953"/>
    <w:rsid w:val="00A940F1"/>
    <w:rsid w:val="00AA319E"/>
    <w:rsid w:val="00AA39A7"/>
    <w:rsid w:val="00AC1648"/>
    <w:rsid w:val="00AC4F5B"/>
    <w:rsid w:val="00AE2881"/>
    <w:rsid w:val="00AE3F6C"/>
    <w:rsid w:val="00B047D7"/>
    <w:rsid w:val="00B7441E"/>
    <w:rsid w:val="00BE6B5B"/>
    <w:rsid w:val="00C65FB9"/>
    <w:rsid w:val="00CA2397"/>
    <w:rsid w:val="00CC33C5"/>
    <w:rsid w:val="00D157CB"/>
    <w:rsid w:val="00D2022A"/>
    <w:rsid w:val="00D34516"/>
    <w:rsid w:val="00D6034D"/>
    <w:rsid w:val="00D62EDE"/>
    <w:rsid w:val="00D74AB2"/>
    <w:rsid w:val="00D837BF"/>
    <w:rsid w:val="00D86571"/>
    <w:rsid w:val="00DA5AB2"/>
    <w:rsid w:val="00DD4439"/>
    <w:rsid w:val="00DD6D53"/>
    <w:rsid w:val="00DE41F1"/>
    <w:rsid w:val="00DF0355"/>
    <w:rsid w:val="00E364B9"/>
    <w:rsid w:val="00E54C43"/>
    <w:rsid w:val="00E659F6"/>
    <w:rsid w:val="00E665E7"/>
    <w:rsid w:val="00E7506F"/>
    <w:rsid w:val="00E765AC"/>
    <w:rsid w:val="00E86F9C"/>
    <w:rsid w:val="00E87CE1"/>
    <w:rsid w:val="00EA4E3C"/>
    <w:rsid w:val="00EE1406"/>
    <w:rsid w:val="00EE206D"/>
    <w:rsid w:val="00EF35C2"/>
    <w:rsid w:val="00F036E6"/>
    <w:rsid w:val="00F218C5"/>
    <w:rsid w:val="00F45E53"/>
    <w:rsid w:val="00F5081B"/>
    <w:rsid w:val="00F51AB1"/>
    <w:rsid w:val="00F57282"/>
    <w:rsid w:val="00F7425A"/>
    <w:rsid w:val="00F87C8A"/>
    <w:rsid w:val="00F94349"/>
    <w:rsid w:val="00FB14C0"/>
    <w:rsid w:val="00FB5D22"/>
    <w:rsid w:val="00FC602D"/>
    <w:rsid w:val="00FD3033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6699A"/>
  <w15:docId w15:val="{03CC35C8-447A-4A9C-A7AB-16016895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A48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E54C43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E54C43"/>
    <w:rPr>
      <w:rFonts w:ascii="Times New Roman" w:eastAsia="MS Mincho" w:hAnsi="Times New Roman" w:cs="Times New Roman"/>
      <w:sz w:val="20"/>
      <w:szCs w:val="20"/>
    </w:rPr>
  </w:style>
  <w:style w:type="character" w:styleId="Referinnotdesubsol">
    <w:name w:val="footnote reference"/>
    <w:uiPriority w:val="99"/>
    <w:semiHidden/>
    <w:unhideWhenUsed/>
    <w:rsid w:val="00E54C43"/>
    <w:rPr>
      <w:vertAlign w:val="superscript"/>
    </w:rPr>
  </w:style>
  <w:style w:type="paragraph" w:styleId="Antet">
    <w:name w:val="header"/>
    <w:basedOn w:val="Normal"/>
    <w:link w:val="AntetCaracter"/>
    <w:uiPriority w:val="99"/>
    <w:unhideWhenUsed/>
    <w:rsid w:val="00440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40485"/>
  </w:style>
  <w:style w:type="paragraph" w:styleId="Subsol">
    <w:name w:val="footer"/>
    <w:basedOn w:val="Normal"/>
    <w:link w:val="SubsolCaracter"/>
    <w:uiPriority w:val="99"/>
    <w:unhideWhenUsed/>
    <w:rsid w:val="00440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40485"/>
  </w:style>
  <w:style w:type="paragraph" w:styleId="Listparagraf">
    <w:name w:val="List Paragraph"/>
    <w:basedOn w:val="Normal"/>
    <w:uiPriority w:val="34"/>
    <w:qFormat/>
    <w:rsid w:val="00440485"/>
    <w:pPr>
      <w:ind w:left="720"/>
      <w:contextualSpacing/>
    </w:pPr>
  </w:style>
  <w:style w:type="paragraph" w:styleId="Frspaiere">
    <w:name w:val="No Spacing"/>
    <w:uiPriority w:val="1"/>
    <w:qFormat/>
    <w:rsid w:val="00D837B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styleId="Corptext">
    <w:name w:val="Body Text"/>
    <w:basedOn w:val="Normal"/>
    <w:link w:val="CorptextCaracter"/>
    <w:rsid w:val="00AC1648"/>
    <w:pPr>
      <w:tabs>
        <w:tab w:val="left" w:pos="720"/>
      </w:tabs>
      <w:spacing w:after="0" w:line="240" w:lineRule="auto"/>
      <w:jc w:val="both"/>
    </w:pPr>
    <w:rPr>
      <w:rFonts w:ascii="Times New Roman" w:eastAsia="SimSun" w:hAnsi="Times New Roman" w:cs="Times New Roman"/>
      <w:sz w:val="28"/>
      <w:szCs w:val="24"/>
      <w:lang w:val="en-US"/>
    </w:rPr>
  </w:style>
  <w:style w:type="character" w:customStyle="1" w:styleId="CorptextCaracter">
    <w:name w:val="Corp text Caracter"/>
    <w:basedOn w:val="Fontdeparagrafimplicit"/>
    <w:link w:val="Corptext"/>
    <w:rsid w:val="00AC1648"/>
    <w:rPr>
      <w:rFonts w:ascii="Times New Roman" w:eastAsia="SimSun" w:hAnsi="Times New Roman" w:cs="Times New Roman"/>
      <w:sz w:val="28"/>
      <w:szCs w:val="24"/>
      <w:lang w:val="en-US"/>
    </w:rPr>
  </w:style>
  <w:style w:type="character" w:styleId="Hyperlink">
    <w:name w:val="Hyperlink"/>
    <w:basedOn w:val="Fontdeparagrafimplicit"/>
    <w:rsid w:val="005E312A"/>
    <w:rPr>
      <w:color w:val="0000FF"/>
      <w:u w:val="single"/>
    </w:rPr>
  </w:style>
  <w:style w:type="character" w:styleId="Accentuat">
    <w:name w:val="Emphasis"/>
    <w:basedOn w:val="Fontdeparagrafimplicit"/>
    <w:qFormat/>
    <w:rsid w:val="00615F50"/>
    <w:rPr>
      <w:i/>
      <w:iCs/>
    </w:rPr>
  </w:style>
  <w:style w:type="paragraph" w:customStyle="1" w:styleId="Default">
    <w:name w:val="Default"/>
    <w:rsid w:val="00615F50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4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pass.cedefop.europa.eu/ro/documents/curriculum-vitae/templates-instruction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est-job-interview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nofm.ro/cv-europass-noul-mod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6511C2-F9B0-4323-8538-3E55B2A5A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5</Pages>
  <Words>1867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Prorector</dc:creator>
  <cp:lastModifiedBy>lm verbski</cp:lastModifiedBy>
  <cp:revision>85</cp:revision>
  <dcterms:created xsi:type="dcterms:W3CDTF">2019-09-22T14:05:00Z</dcterms:created>
  <dcterms:modified xsi:type="dcterms:W3CDTF">2024-12-10T12:43:00Z</dcterms:modified>
</cp:coreProperties>
</file>