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5772DA" w14:textId="77777777" w:rsidR="00212EC9" w:rsidRDefault="00212EC9" w:rsidP="00ED7BF4">
      <w:pPr>
        <w:jc w:val="center"/>
      </w:pPr>
    </w:p>
    <w:p w14:paraId="70DE0C07" w14:textId="77777777" w:rsidR="001F1E87" w:rsidRDefault="001F1E87" w:rsidP="001F1E87">
      <w:pPr>
        <w:autoSpaceDE w:val="0"/>
        <w:autoSpaceDN w:val="0"/>
        <w:adjustRightInd w:val="0"/>
        <w:jc w:val="center"/>
        <w:rPr>
          <w:b/>
          <w:bCs/>
          <w:caps/>
          <w:sz w:val="32"/>
          <w:szCs w:val="32"/>
          <w:lang w:val="fr-FR"/>
        </w:rPr>
      </w:pPr>
      <w:r>
        <w:rPr>
          <w:b/>
          <w:bCs/>
          <w:caps/>
          <w:sz w:val="32"/>
          <w:szCs w:val="32"/>
          <w:lang w:val="fr-FR"/>
        </w:rPr>
        <w:t>fişa disciplinei</w:t>
      </w:r>
    </w:p>
    <w:p w14:paraId="11806C0C" w14:textId="77777777" w:rsidR="000408C1" w:rsidRDefault="000408C1" w:rsidP="000408C1">
      <w:pPr>
        <w:jc w:val="center"/>
        <w:rPr>
          <w:rFonts w:eastAsia="Times New Roman"/>
          <w:b/>
          <w:caps/>
          <w:lang w:val="en-US"/>
        </w:rPr>
      </w:pPr>
    </w:p>
    <w:p w14:paraId="06BDB372" w14:textId="77777777" w:rsidR="000408C1" w:rsidRDefault="000408C1" w:rsidP="000408C1">
      <w:pPr>
        <w:rPr>
          <w:rFonts w:eastAsia="Times New Roman"/>
          <w:b/>
          <w:lang w:val="en-US"/>
        </w:rPr>
      </w:pPr>
      <w:r>
        <w:rPr>
          <w:rFonts w:eastAsia="Times New Roman"/>
          <w:b/>
          <w:lang w:val="en-US"/>
        </w:rPr>
        <w:t>1. Date despre program</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4308"/>
        <w:gridCol w:w="6120"/>
      </w:tblGrid>
      <w:tr w:rsidR="000408C1" w14:paraId="1AA00013" w14:textId="77777777" w:rsidTr="000408C1">
        <w:tc>
          <w:tcPr>
            <w:tcW w:w="4308" w:type="dxa"/>
            <w:tcBorders>
              <w:top w:val="double" w:sz="4" w:space="0" w:color="auto"/>
              <w:left w:val="double" w:sz="4" w:space="0" w:color="auto"/>
              <w:bottom w:val="double" w:sz="4" w:space="0" w:color="auto"/>
              <w:right w:val="double" w:sz="4" w:space="0" w:color="auto"/>
            </w:tcBorders>
            <w:hideMark/>
          </w:tcPr>
          <w:p w14:paraId="3699E0E6" w14:textId="77777777" w:rsidR="000408C1" w:rsidRDefault="000408C1">
            <w:pPr>
              <w:rPr>
                <w:rFonts w:eastAsia="Times New Roman"/>
                <w:lang w:val="en-US"/>
              </w:rPr>
            </w:pPr>
            <w:r>
              <w:rPr>
                <w:rFonts w:eastAsia="Times New Roman"/>
                <w:lang w:val="en-US"/>
              </w:rPr>
              <w:t>1.1 Instituţia de învăţământ superior</w:t>
            </w:r>
          </w:p>
        </w:tc>
        <w:tc>
          <w:tcPr>
            <w:tcW w:w="6120" w:type="dxa"/>
            <w:tcBorders>
              <w:top w:val="double" w:sz="4" w:space="0" w:color="auto"/>
              <w:left w:val="double" w:sz="4" w:space="0" w:color="auto"/>
              <w:bottom w:val="double" w:sz="4" w:space="0" w:color="auto"/>
              <w:right w:val="double" w:sz="4" w:space="0" w:color="auto"/>
            </w:tcBorders>
            <w:vAlign w:val="bottom"/>
            <w:hideMark/>
          </w:tcPr>
          <w:p w14:paraId="4855B225" w14:textId="77777777" w:rsidR="000408C1" w:rsidRDefault="000408C1">
            <w:pPr>
              <w:autoSpaceDE w:val="0"/>
              <w:autoSpaceDN w:val="0"/>
              <w:adjustRightInd w:val="0"/>
              <w:rPr>
                <w:rFonts w:eastAsia="Times New Roman"/>
                <w:b/>
                <w:bCs/>
                <w:color w:val="000000"/>
              </w:rPr>
            </w:pPr>
            <w:r>
              <w:rPr>
                <w:rFonts w:eastAsia="Times New Roman"/>
                <w:b/>
                <w:bCs/>
                <w:color w:val="000000"/>
                <w:lang w:val="en-US"/>
              </w:rPr>
              <w:t>UNIVERSITATEA “ARTIFEX” DIN BUCURE</w:t>
            </w:r>
            <w:r>
              <w:rPr>
                <w:rFonts w:eastAsia="Times New Roman"/>
                <w:b/>
                <w:bCs/>
                <w:color w:val="000000"/>
              </w:rPr>
              <w:t>ŞTI</w:t>
            </w:r>
          </w:p>
        </w:tc>
      </w:tr>
      <w:tr w:rsidR="000408C1" w14:paraId="42122ED8" w14:textId="77777777" w:rsidTr="000408C1">
        <w:trPr>
          <w:trHeight w:val="252"/>
        </w:trPr>
        <w:tc>
          <w:tcPr>
            <w:tcW w:w="4308" w:type="dxa"/>
            <w:tcBorders>
              <w:top w:val="double" w:sz="4" w:space="0" w:color="auto"/>
              <w:left w:val="double" w:sz="4" w:space="0" w:color="auto"/>
              <w:bottom w:val="double" w:sz="4" w:space="0" w:color="auto"/>
              <w:right w:val="double" w:sz="4" w:space="0" w:color="auto"/>
            </w:tcBorders>
            <w:hideMark/>
          </w:tcPr>
          <w:p w14:paraId="072F8916" w14:textId="77777777" w:rsidR="000408C1" w:rsidRDefault="000408C1">
            <w:pPr>
              <w:rPr>
                <w:rFonts w:eastAsia="Times New Roman"/>
                <w:lang w:val="en-US"/>
              </w:rPr>
            </w:pPr>
            <w:r>
              <w:rPr>
                <w:rFonts w:eastAsia="Times New Roman"/>
                <w:lang w:val="en-US"/>
              </w:rPr>
              <w:t>1.2 Facultatea</w:t>
            </w:r>
          </w:p>
        </w:tc>
        <w:tc>
          <w:tcPr>
            <w:tcW w:w="6120" w:type="dxa"/>
            <w:tcBorders>
              <w:top w:val="double" w:sz="4" w:space="0" w:color="auto"/>
              <w:left w:val="double" w:sz="4" w:space="0" w:color="auto"/>
              <w:bottom w:val="double" w:sz="4" w:space="0" w:color="auto"/>
              <w:right w:val="double" w:sz="4" w:space="0" w:color="auto"/>
            </w:tcBorders>
            <w:vAlign w:val="bottom"/>
            <w:hideMark/>
          </w:tcPr>
          <w:p w14:paraId="45AABC9A" w14:textId="77777777" w:rsidR="000408C1" w:rsidRDefault="000408C1">
            <w:pPr>
              <w:rPr>
                <w:rFonts w:eastAsia="Calibri"/>
              </w:rPr>
            </w:pPr>
            <w:r>
              <w:rPr>
                <w:rFonts w:eastAsia="Calibri"/>
                <w:b/>
              </w:rPr>
              <w:t>FINANȚE ȘI CONTABILITATE</w:t>
            </w:r>
          </w:p>
        </w:tc>
      </w:tr>
      <w:tr w:rsidR="000408C1" w14:paraId="08D2A6ED" w14:textId="77777777" w:rsidTr="000408C1">
        <w:tc>
          <w:tcPr>
            <w:tcW w:w="4308" w:type="dxa"/>
            <w:tcBorders>
              <w:top w:val="double" w:sz="4" w:space="0" w:color="auto"/>
              <w:left w:val="double" w:sz="4" w:space="0" w:color="auto"/>
              <w:bottom w:val="double" w:sz="4" w:space="0" w:color="auto"/>
              <w:right w:val="double" w:sz="4" w:space="0" w:color="auto"/>
            </w:tcBorders>
            <w:hideMark/>
          </w:tcPr>
          <w:p w14:paraId="4E9BF893" w14:textId="77777777" w:rsidR="000408C1" w:rsidRDefault="000408C1">
            <w:pPr>
              <w:rPr>
                <w:rFonts w:eastAsia="Times New Roman"/>
                <w:lang w:val="en-US"/>
              </w:rPr>
            </w:pPr>
            <w:r>
              <w:rPr>
                <w:rFonts w:eastAsia="Times New Roman"/>
                <w:lang w:val="en-US"/>
              </w:rPr>
              <w:t>1.3 Departamentul</w:t>
            </w:r>
          </w:p>
        </w:tc>
        <w:tc>
          <w:tcPr>
            <w:tcW w:w="6120" w:type="dxa"/>
            <w:tcBorders>
              <w:top w:val="double" w:sz="4" w:space="0" w:color="auto"/>
              <w:left w:val="double" w:sz="4" w:space="0" w:color="auto"/>
              <w:bottom w:val="double" w:sz="4" w:space="0" w:color="auto"/>
              <w:right w:val="double" w:sz="4" w:space="0" w:color="auto"/>
            </w:tcBorders>
            <w:hideMark/>
          </w:tcPr>
          <w:p w14:paraId="509BECA7" w14:textId="77777777" w:rsidR="000408C1" w:rsidRDefault="000408C1">
            <w:pPr>
              <w:rPr>
                <w:rFonts w:eastAsia="Times New Roman"/>
                <w:b/>
                <w:lang w:val="en-US"/>
              </w:rPr>
            </w:pPr>
            <w:r>
              <w:rPr>
                <w:rFonts w:eastAsia="Times New Roman"/>
                <w:b/>
              </w:rPr>
              <w:t>MANAGEMENT-MARKETING</w:t>
            </w:r>
          </w:p>
        </w:tc>
      </w:tr>
      <w:tr w:rsidR="000408C1" w14:paraId="6E256652" w14:textId="77777777" w:rsidTr="000408C1">
        <w:tc>
          <w:tcPr>
            <w:tcW w:w="4308" w:type="dxa"/>
            <w:tcBorders>
              <w:top w:val="double" w:sz="4" w:space="0" w:color="auto"/>
              <w:left w:val="double" w:sz="4" w:space="0" w:color="auto"/>
              <w:bottom w:val="double" w:sz="4" w:space="0" w:color="auto"/>
              <w:right w:val="double" w:sz="4" w:space="0" w:color="auto"/>
            </w:tcBorders>
            <w:hideMark/>
          </w:tcPr>
          <w:p w14:paraId="145A86ED" w14:textId="77777777" w:rsidR="000408C1" w:rsidRDefault="000408C1" w:rsidP="004C597D">
            <w:pPr>
              <w:rPr>
                <w:rFonts w:eastAsia="Times New Roman"/>
                <w:lang w:val="en-US"/>
              </w:rPr>
            </w:pPr>
            <w:r>
              <w:rPr>
                <w:rFonts w:eastAsia="Times New Roman"/>
                <w:lang w:val="en-US"/>
              </w:rPr>
              <w:t>1.4 Domeniul de studii</w:t>
            </w:r>
          </w:p>
        </w:tc>
        <w:tc>
          <w:tcPr>
            <w:tcW w:w="6120" w:type="dxa"/>
            <w:tcBorders>
              <w:top w:val="double" w:sz="4" w:space="0" w:color="auto"/>
              <w:left w:val="double" w:sz="4" w:space="0" w:color="auto"/>
              <w:bottom w:val="double" w:sz="4" w:space="0" w:color="auto"/>
              <w:right w:val="double" w:sz="4" w:space="0" w:color="auto"/>
            </w:tcBorders>
            <w:hideMark/>
          </w:tcPr>
          <w:p w14:paraId="6FF6E7BE" w14:textId="77777777" w:rsidR="000408C1" w:rsidRDefault="000408C1">
            <w:pPr>
              <w:rPr>
                <w:rFonts w:eastAsia="Times New Roman"/>
                <w:b/>
                <w:lang w:val="en-US"/>
              </w:rPr>
            </w:pPr>
            <w:r>
              <w:rPr>
                <w:rFonts w:eastAsia="Times New Roman"/>
                <w:b/>
                <w:lang w:val="en-US"/>
              </w:rPr>
              <w:t>FINANȚE</w:t>
            </w:r>
          </w:p>
        </w:tc>
      </w:tr>
      <w:tr w:rsidR="000408C1" w14:paraId="51A5902C" w14:textId="77777777" w:rsidTr="000408C1">
        <w:tc>
          <w:tcPr>
            <w:tcW w:w="4308" w:type="dxa"/>
            <w:tcBorders>
              <w:top w:val="double" w:sz="4" w:space="0" w:color="auto"/>
              <w:left w:val="double" w:sz="4" w:space="0" w:color="auto"/>
              <w:bottom w:val="double" w:sz="4" w:space="0" w:color="auto"/>
              <w:right w:val="double" w:sz="4" w:space="0" w:color="auto"/>
            </w:tcBorders>
            <w:hideMark/>
          </w:tcPr>
          <w:p w14:paraId="2BD35333" w14:textId="77777777" w:rsidR="000408C1" w:rsidRDefault="000408C1">
            <w:pPr>
              <w:rPr>
                <w:rFonts w:eastAsia="Times New Roman"/>
                <w:lang w:val="en-US"/>
              </w:rPr>
            </w:pPr>
            <w:r>
              <w:rPr>
                <w:rFonts w:eastAsia="Times New Roman"/>
                <w:lang w:val="en-US"/>
              </w:rPr>
              <w:t>1.5 Ciclul de studii</w:t>
            </w:r>
          </w:p>
        </w:tc>
        <w:tc>
          <w:tcPr>
            <w:tcW w:w="6120" w:type="dxa"/>
            <w:tcBorders>
              <w:top w:val="double" w:sz="4" w:space="0" w:color="auto"/>
              <w:left w:val="double" w:sz="4" w:space="0" w:color="auto"/>
              <w:bottom w:val="double" w:sz="4" w:space="0" w:color="auto"/>
              <w:right w:val="double" w:sz="4" w:space="0" w:color="auto"/>
            </w:tcBorders>
            <w:hideMark/>
          </w:tcPr>
          <w:p w14:paraId="652B854C" w14:textId="77777777" w:rsidR="000408C1" w:rsidRDefault="000408C1">
            <w:pPr>
              <w:rPr>
                <w:rFonts w:eastAsia="Times New Roman"/>
                <w:b/>
                <w:lang w:val="en-US"/>
              </w:rPr>
            </w:pPr>
            <w:r>
              <w:rPr>
                <w:rFonts w:eastAsia="Times New Roman"/>
                <w:b/>
                <w:lang w:val="en-US"/>
              </w:rPr>
              <w:t>LICENȚĂ</w:t>
            </w:r>
          </w:p>
        </w:tc>
      </w:tr>
      <w:tr w:rsidR="000408C1" w14:paraId="5E571082" w14:textId="77777777" w:rsidTr="000408C1">
        <w:tc>
          <w:tcPr>
            <w:tcW w:w="4308" w:type="dxa"/>
            <w:tcBorders>
              <w:top w:val="double" w:sz="4" w:space="0" w:color="auto"/>
              <w:left w:val="double" w:sz="4" w:space="0" w:color="auto"/>
              <w:bottom w:val="double" w:sz="4" w:space="0" w:color="auto"/>
              <w:right w:val="double" w:sz="4" w:space="0" w:color="auto"/>
            </w:tcBorders>
            <w:hideMark/>
          </w:tcPr>
          <w:p w14:paraId="5798C079" w14:textId="77777777" w:rsidR="000408C1" w:rsidRDefault="000408C1" w:rsidP="004C597D">
            <w:pPr>
              <w:rPr>
                <w:rFonts w:eastAsia="Times New Roman"/>
                <w:lang w:val="en-US"/>
              </w:rPr>
            </w:pPr>
            <w:r>
              <w:rPr>
                <w:rFonts w:eastAsia="Times New Roman"/>
                <w:lang w:val="en-US"/>
              </w:rPr>
              <w:t>1.6 Programul de studii / Calificarea</w:t>
            </w:r>
          </w:p>
        </w:tc>
        <w:tc>
          <w:tcPr>
            <w:tcW w:w="6120" w:type="dxa"/>
            <w:tcBorders>
              <w:top w:val="double" w:sz="4" w:space="0" w:color="auto"/>
              <w:left w:val="double" w:sz="4" w:space="0" w:color="auto"/>
              <w:bottom w:val="double" w:sz="4" w:space="0" w:color="auto"/>
              <w:right w:val="double" w:sz="4" w:space="0" w:color="auto"/>
            </w:tcBorders>
            <w:hideMark/>
          </w:tcPr>
          <w:p w14:paraId="1A1CCFA8" w14:textId="77777777" w:rsidR="000408C1" w:rsidRDefault="000408C1">
            <w:pPr>
              <w:rPr>
                <w:rFonts w:eastAsia="Times New Roman"/>
                <w:b/>
                <w:lang w:val="en-US"/>
              </w:rPr>
            </w:pPr>
            <w:r>
              <w:rPr>
                <w:rFonts w:eastAsia="Times New Roman"/>
                <w:b/>
                <w:lang w:val="en-US"/>
              </w:rPr>
              <w:t>FINANȚE ȘI BĂNCI</w:t>
            </w:r>
          </w:p>
        </w:tc>
      </w:tr>
      <w:tr w:rsidR="000408C1" w14:paraId="5D57A507" w14:textId="77777777" w:rsidTr="000408C1">
        <w:tc>
          <w:tcPr>
            <w:tcW w:w="4308" w:type="dxa"/>
            <w:tcBorders>
              <w:top w:val="double" w:sz="4" w:space="0" w:color="auto"/>
              <w:left w:val="double" w:sz="4" w:space="0" w:color="auto"/>
              <w:bottom w:val="double" w:sz="4" w:space="0" w:color="auto"/>
              <w:right w:val="double" w:sz="4" w:space="0" w:color="auto"/>
            </w:tcBorders>
            <w:hideMark/>
          </w:tcPr>
          <w:p w14:paraId="4D213912" w14:textId="77777777" w:rsidR="000408C1" w:rsidRDefault="000408C1">
            <w:pPr>
              <w:rPr>
                <w:rFonts w:eastAsia="Times New Roman"/>
                <w:lang w:val="en-US"/>
              </w:rPr>
            </w:pPr>
            <w:r>
              <w:rPr>
                <w:rFonts w:eastAsia="Times New Roman"/>
                <w:lang w:val="en-US"/>
              </w:rPr>
              <w:t>1.7 Forma de învăţământ</w:t>
            </w:r>
          </w:p>
        </w:tc>
        <w:tc>
          <w:tcPr>
            <w:tcW w:w="6120" w:type="dxa"/>
            <w:tcBorders>
              <w:top w:val="double" w:sz="4" w:space="0" w:color="auto"/>
              <w:left w:val="double" w:sz="4" w:space="0" w:color="auto"/>
              <w:bottom w:val="double" w:sz="4" w:space="0" w:color="auto"/>
              <w:right w:val="double" w:sz="4" w:space="0" w:color="auto"/>
            </w:tcBorders>
            <w:hideMark/>
          </w:tcPr>
          <w:p w14:paraId="0E974C52" w14:textId="77777777" w:rsidR="000408C1" w:rsidRDefault="000408C1">
            <w:pPr>
              <w:rPr>
                <w:rFonts w:eastAsia="Times New Roman"/>
                <w:b/>
                <w:lang w:val="en-US"/>
              </w:rPr>
            </w:pPr>
            <w:r>
              <w:rPr>
                <w:rFonts w:eastAsia="Times New Roman"/>
                <w:b/>
              </w:rPr>
              <w:t xml:space="preserve">IF </w:t>
            </w:r>
            <w:r>
              <w:rPr>
                <w:rFonts w:eastAsia="Times New Roman"/>
                <w:b/>
                <w:bCs/>
              </w:rPr>
              <w:t>(</w:t>
            </w:r>
            <w:r>
              <w:rPr>
                <w:rFonts w:eastAsia="Times New Roman"/>
                <w:b/>
              </w:rPr>
              <w:t>Învăţământ</w:t>
            </w:r>
            <w:r>
              <w:rPr>
                <w:rFonts w:eastAsia="Times New Roman"/>
                <w:b/>
                <w:bCs/>
              </w:rPr>
              <w:t xml:space="preserve"> cu Frecvenţă)</w:t>
            </w:r>
          </w:p>
        </w:tc>
      </w:tr>
      <w:tr w:rsidR="000408C1" w14:paraId="217989C4" w14:textId="77777777" w:rsidTr="000408C1">
        <w:tc>
          <w:tcPr>
            <w:tcW w:w="4308" w:type="dxa"/>
            <w:tcBorders>
              <w:top w:val="double" w:sz="4" w:space="0" w:color="auto"/>
              <w:left w:val="double" w:sz="4" w:space="0" w:color="auto"/>
              <w:bottom w:val="double" w:sz="4" w:space="0" w:color="auto"/>
              <w:right w:val="double" w:sz="4" w:space="0" w:color="auto"/>
            </w:tcBorders>
            <w:hideMark/>
          </w:tcPr>
          <w:p w14:paraId="0662E313" w14:textId="77777777" w:rsidR="000408C1" w:rsidRDefault="000408C1">
            <w:pPr>
              <w:rPr>
                <w:rFonts w:eastAsia="Times New Roman"/>
                <w:lang w:val="en-US"/>
              </w:rPr>
            </w:pPr>
            <w:r>
              <w:rPr>
                <w:rFonts w:eastAsia="Times New Roman"/>
                <w:lang w:val="en-US"/>
              </w:rPr>
              <w:t>1.8 Limba de studiu</w:t>
            </w:r>
          </w:p>
        </w:tc>
        <w:tc>
          <w:tcPr>
            <w:tcW w:w="6120" w:type="dxa"/>
            <w:tcBorders>
              <w:top w:val="double" w:sz="4" w:space="0" w:color="auto"/>
              <w:left w:val="double" w:sz="4" w:space="0" w:color="auto"/>
              <w:bottom w:val="double" w:sz="4" w:space="0" w:color="auto"/>
              <w:right w:val="double" w:sz="4" w:space="0" w:color="auto"/>
            </w:tcBorders>
            <w:hideMark/>
          </w:tcPr>
          <w:p w14:paraId="1AAE081A" w14:textId="77777777" w:rsidR="000408C1" w:rsidRDefault="000408C1">
            <w:pPr>
              <w:rPr>
                <w:rFonts w:eastAsia="Times New Roman"/>
                <w:b/>
                <w:lang w:val="en-US"/>
              </w:rPr>
            </w:pPr>
            <w:r>
              <w:rPr>
                <w:rFonts w:eastAsia="Times New Roman"/>
                <w:b/>
                <w:lang w:val="en-US"/>
              </w:rPr>
              <w:t>Română</w:t>
            </w:r>
          </w:p>
        </w:tc>
      </w:tr>
      <w:tr w:rsidR="000408C1" w14:paraId="41F61823" w14:textId="77777777" w:rsidTr="000408C1">
        <w:tc>
          <w:tcPr>
            <w:tcW w:w="4308" w:type="dxa"/>
            <w:tcBorders>
              <w:top w:val="double" w:sz="4" w:space="0" w:color="auto"/>
              <w:left w:val="double" w:sz="4" w:space="0" w:color="auto"/>
              <w:bottom w:val="double" w:sz="4" w:space="0" w:color="auto"/>
              <w:right w:val="double" w:sz="4" w:space="0" w:color="auto"/>
            </w:tcBorders>
            <w:hideMark/>
          </w:tcPr>
          <w:p w14:paraId="4EA6E025" w14:textId="77777777" w:rsidR="000408C1" w:rsidRDefault="000408C1">
            <w:pPr>
              <w:rPr>
                <w:rFonts w:eastAsia="Times New Roman"/>
                <w:lang w:val="it-IT"/>
              </w:rPr>
            </w:pPr>
            <w:r>
              <w:rPr>
                <w:rFonts w:eastAsia="Times New Roman"/>
                <w:lang w:val="it-IT"/>
              </w:rPr>
              <w:t xml:space="preserve">1.9 Anul universitar </w:t>
            </w:r>
          </w:p>
        </w:tc>
        <w:tc>
          <w:tcPr>
            <w:tcW w:w="6120" w:type="dxa"/>
            <w:tcBorders>
              <w:top w:val="double" w:sz="4" w:space="0" w:color="auto"/>
              <w:left w:val="double" w:sz="4" w:space="0" w:color="auto"/>
              <w:bottom w:val="double" w:sz="4" w:space="0" w:color="auto"/>
              <w:right w:val="double" w:sz="4" w:space="0" w:color="auto"/>
            </w:tcBorders>
            <w:hideMark/>
          </w:tcPr>
          <w:p w14:paraId="72F1D144" w14:textId="13CEA267" w:rsidR="000408C1" w:rsidRDefault="00FD536A">
            <w:pPr>
              <w:rPr>
                <w:rFonts w:eastAsia="Times New Roman"/>
                <w:b/>
                <w:lang w:val="it-IT"/>
              </w:rPr>
            </w:pPr>
            <w:r>
              <w:rPr>
                <w:rFonts w:eastAsia="Times New Roman"/>
                <w:b/>
                <w:lang w:val="it-IT"/>
              </w:rPr>
              <w:t>202</w:t>
            </w:r>
            <w:r w:rsidR="00DB65FF">
              <w:rPr>
                <w:rFonts w:eastAsia="Times New Roman"/>
                <w:b/>
                <w:lang w:val="it-IT"/>
              </w:rPr>
              <w:t>4</w:t>
            </w:r>
            <w:r w:rsidR="000408C1">
              <w:rPr>
                <w:rFonts w:eastAsia="Times New Roman"/>
                <w:b/>
                <w:lang w:val="it-IT"/>
              </w:rPr>
              <w:t>-202</w:t>
            </w:r>
            <w:r w:rsidR="00DB65FF">
              <w:rPr>
                <w:rFonts w:eastAsia="Times New Roman"/>
                <w:b/>
                <w:lang w:val="it-IT"/>
              </w:rPr>
              <w:t>5</w:t>
            </w:r>
          </w:p>
        </w:tc>
      </w:tr>
    </w:tbl>
    <w:p w14:paraId="1908C910" w14:textId="77777777" w:rsidR="000408C1" w:rsidRDefault="000408C1" w:rsidP="000408C1">
      <w:pPr>
        <w:rPr>
          <w:rFonts w:eastAsia="Times New Roman"/>
          <w:lang w:val="it-IT"/>
        </w:rPr>
      </w:pPr>
    </w:p>
    <w:p w14:paraId="01163632" w14:textId="77777777" w:rsidR="000408C1" w:rsidRDefault="000408C1" w:rsidP="000408C1">
      <w:pPr>
        <w:rPr>
          <w:rFonts w:eastAsia="Times New Roman"/>
          <w:b/>
          <w:lang w:val="it-IT"/>
        </w:rPr>
      </w:pPr>
      <w:r>
        <w:rPr>
          <w:rFonts w:eastAsia="Times New Roman"/>
          <w:b/>
          <w:lang w:val="it-IT"/>
        </w:rPr>
        <w:t>2. Date despre disciplină</w:t>
      </w:r>
    </w:p>
    <w:tbl>
      <w:tblPr>
        <w:tblW w:w="1042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1008"/>
        <w:gridCol w:w="376"/>
        <w:gridCol w:w="1261"/>
        <w:gridCol w:w="157"/>
        <w:gridCol w:w="425"/>
        <w:gridCol w:w="2126"/>
        <w:gridCol w:w="425"/>
        <w:gridCol w:w="2372"/>
        <w:gridCol w:w="463"/>
        <w:gridCol w:w="1452"/>
        <w:gridCol w:w="360"/>
      </w:tblGrid>
      <w:tr w:rsidR="000408C1" w14:paraId="2E5B9F32" w14:textId="77777777" w:rsidTr="004C597D">
        <w:tc>
          <w:tcPr>
            <w:tcW w:w="2645" w:type="dxa"/>
            <w:gridSpan w:val="3"/>
            <w:tcBorders>
              <w:top w:val="double" w:sz="4" w:space="0" w:color="auto"/>
              <w:left w:val="double" w:sz="4" w:space="0" w:color="auto"/>
              <w:bottom w:val="double" w:sz="4" w:space="0" w:color="auto"/>
              <w:right w:val="double" w:sz="4" w:space="0" w:color="auto"/>
            </w:tcBorders>
            <w:hideMark/>
          </w:tcPr>
          <w:p w14:paraId="4C29C54D" w14:textId="77777777" w:rsidR="000408C1" w:rsidRDefault="000408C1">
            <w:pPr>
              <w:rPr>
                <w:rFonts w:eastAsia="Times New Roman"/>
                <w:lang w:val="it-IT"/>
              </w:rPr>
            </w:pPr>
            <w:r>
              <w:rPr>
                <w:rFonts w:eastAsia="Times New Roman"/>
                <w:lang w:val="it-IT"/>
              </w:rPr>
              <w:t>2.1 Denumirea disciplinei</w:t>
            </w:r>
          </w:p>
        </w:tc>
        <w:tc>
          <w:tcPr>
            <w:tcW w:w="7780" w:type="dxa"/>
            <w:gridSpan w:val="8"/>
            <w:tcBorders>
              <w:top w:val="double" w:sz="4" w:space="0" w:color="auto"/>
              <w:left w:val="double" w:sz="4" w:space="0" w:color="auto"/>
              <w:bottom w:val="double" w:sz="4" w:space="0" w:color="auto"/>
              <w:right w:val="double" w:sz="4" w:space="0" w:color="auto"/>
            </w:tcBorders>
            <w:hideMark/>
          </w:tcPr>
          <w:p w14:paraId="7982EA18" w14:textId="77777777" w:rsidR="000408C1" w:rsidRDefault="000408C1">
            <w:pPr>
              <w:rPr>
                <w:rFonts w:eastAsia="Times New Roman"/>
                <w:b/>
                <w:lang w:val="it-IT"/>
              </w:rPr>
            </w:pPr>
            <w:r>
              <w:rPr>
                <w:rFonts w:eastAsia="Times New Roman"/>
                <w:b/>
                <w:lang w:val="it-IT"/>
              </w:rPr>
              <w:t>MANAGEMENT</w:t>
            </w:r>
          </w:p>
        </w:tc>
      </w:tr>
      <w:tr w:rsidR="000408C1" w14:paraId="4B817DC4" w14:textId="77777777" w:rsidTr="004C597D">
        <w:tc>
          <w:tcPr>
            <w:tcW w:w="2645" w:type="dxa"/>
            <w:gridSpan w:val="3"/>
            <w:tcBorders>
              <w:top w:val="double" w:sz="4" w:space="0" w:color="auto"/>
              <w:left w:val="double" w:sz="4" w:space="0" w:color="auto"/>
              <w:bottom w:val="double" w:sz="4" w:space="0" w:color="auto"/>
              <w:right w:val="double" w:sz="4" w:space="0" w:color="auto"/>
            </w:tcBorders>
            <w:vAlign w:val="center"/>
            <w:hideMark/>
          </w:tcPr>
          <w:p w14:paraId="0BF6FA0A" w14:textId="77777777" w:rsidR="000408C1" w:rsidRDefault="000408C1">
            <w:pPr>
              <w:autoSpaceDE w:val="0"/>
              <w:autoSpaceDN w:val="0"/>
              <w:adjustRightInd w:val="0"/>
              <w:rPr>
                <w:rFonts w:eastAsia="Times New Roman"/>
                <w:color w:val="000000"/>
              </w:rPr>
            </w:pPr>
            <w:r>
              <w:rPr>
                <w:rFonts w:eastAsia="Times New Roman"/>
                <w:color w:val="000000"/>
              </w:rPr>
              <w:t xml:space="preserve">2.2 Codul disciplinei </w:t>
            </w:r>
          </w:p>
        </w:tc>
        <w:tc>
          <w:tcPr>
            <w:tcW w:w="7780" w:type="dxa"/>
            <w:gridSpan w:val="8"/>
            <w:tcBorders>
              <w:top w:val="double" w:sz="4" w:space="0" w:color="auto"/>
              <w:left w:val="double" w:sz="4" w:space="0" w:color="auto"/>
              <w:bottom w:val="double" w:sz="4" w:space="0" w:color="auto"/>
              <w:right w:val="double" w:sz="4" w:space="0" w:color="auto"/>
            </w:tcBorders>
            <w:vAlign w:val="bottom"/>
            <w:hideMark/>
          </w:tcPr>
          <w:p w14:paraId="1CE2FFF1" w14:textId="77777777" w:rsidR="000408C1" w:rsidRDefault="000408C1">
            <w:pPr>
              <w:autoSpaceDE w:val="0"/>
              <w:autoSpaceDN w:val="0"/>
              <w:adjustRightInd w:val="0"/>
              <w:rPr>
                <w:rFonts w:eastAsia="Times New Roman"/>
                <w:b/>
                <w:color w:val="000000"/>
                <w:sz w:val="22"/>
                <w:szCs w:val="22"/>
              </w:rPr>
            </w:pPr>
            <w:r>
              <w:rPr>
                <w:rFonts w:eastAsia="Times New Roman"/>
                <w:b/>
                <w:color w:val="000000"/>
                <w:sz w:val="22"/>
                <w:szCs w:val="22"/>
              </w:rPr>
              <w:t>0111OF1204</w:t>
            </w:r>
          </w:p>
        </w:tc>
      </w:tr>
      <w:tr w:rsidR="000408C1" w14:paraId="14DFB219" w14:textId="77777777" w:rsidTr="004C597D">
        <w:tc>
          <w:tcPr>
            <w:tcW w:w="3227" w:type="dxa"/>
            <w:gridSpan w:val="5"/>
            <w:tcBorders>
              <w:top w:val="double" w:sz="4" w:space="0" w:color="auto"/>
              <w:left w:val="double" w:sz="4" w:space="0" w:color="auto"/>
              <w:bottom w:val="double" w:sz="4" w:space="0" w:color="auto"/>
              <w:right w:val="double" w:sz="4" w:space="0" w:color="auto"/>
            </w:tcBorders>
            <w:hideMark/>
          </w:tcPr>
          <w:p w14:paraId="41C2B167" w14:textId="77777777" w:rsidR="000408C1" w:rsidRDefault="000408C1">
            <w:pPr>
              <w:rPr>
                <w:rFonts w:eastAsia="Times New Roman"/>
                <w:lang w:val="en-US"/>
              </w:rPr>
            </w:pPr>
            <w:r>
              <w:rPr>
                <w:rFonts w:eastAsia="Times New Roman"/>
                <w:lang w:val="it-IT"/>
              </w:rPr>
              <w:t>2.3 Titularul acti</w:t>
            </w:r>
            <w:r>
              <w:rPr>
                <w:rFonts w:eastAsia="Times New Roman"/>
                <w:lang w:val="en-US"/>
              </w:rPr>
              <w:t>vităţilor de curs</w:t>
            </w:r>
          </w:p>
        </w:tc>
        <w:tc>
          <w:tcPr>
            <w:tcW w:w="7198" w:type="dxa"/>
            <w:gridSpan w:val="6"/>
            <w:tcBorders>
              <w:top w:val="double" w:sz="4" w:space="0" w:color="auto"/>
              <w:left w:val="double" w:sz="4" w:space="0" w:color="auto"/>
              <w:bottom w:val="double" w:sz="4" w:space="0" w:color="auto"/>
              <w:right w:val="double" w:sz="4" w:space="0" w:color="auto"/>
            </w:tcBorders>
            <w:hideMark/>
          </w:tcPr>
          <w:p w14:paraId="651C9727" w14:textId="77777777" w:rsidR="000408C1" w:rsidRDefault="000408C1">
            <w:pPr>
              <w:rPr>
                <w:rFonts w:eastAsia="Times New Roman"/>
                <w:b/>
                <w:lang w:val="en-US"/>
              </w:rPr>
            </w:pPr>
            <w:r>
              <w:rPr>
                <w:rFonts w:eastAsia="Times New Roman"/>
                <w:b/>
                <w:lang w:val="en-US"/>
              </w:rPr>
              <w:t>Prof. univ. dr. MIRCEA UDRESCU</w:t>
            </w:r>
          </w:p>
        </w:tc>
      </w:tr>
      <w:tr w:rsidR="000408C1" w14:paraId="15E9A103" w14:textId="77777777" w:rsidTr="004C597D">
        <w:tc>
          <w:tcPr>
            <w:tcW w:w="3227" w:type="dxa"/>
            <w:gridSpan w:val="5"/>
            <w:tcBorders>
              <w:top w:val="double" w:sz="4" w:space="0" w:color="auto"/>
              <w:left w:val="double" w:sz="4" w:space="0" w:color="auto"/>
              <w:bottom w:val="double" w:sz="4" w:space="0" w:color="auto"/>
              <w:right w:val="double" w:sz="4" w:space="0" w:color="auto"/>
            </w:tcBorders>
            <w:hideMark/>
          </w:tcPr>
          <w:p w14:paraId="64C03761" w14:textId="77777777" w:rsidR="000408C1" w:rsidRDefault="000408C1">
            <w:pPr>
              <w:rPr>
                <w:rFonts w:eastAsia="Times New Roman"/>
                <w:lang w:val="en-US"/>
              </w:rPr>
            </w:pPr>
            <w:r>
              <w:rPr>
                <w:rFonts w:eastAsia="Times New Roman"/>
                <w:lang w:val="en-US"/>
              </w:rPr>
              <w:t>2.4 Titularulactivităţilor de seminar</w:t>
            </w:r>
          </w:p>
        </w:tc>
        <w:tc>
          <w:tcPr>
            <w:tcW w:w="7198" w:type="dxa"/>
            <w:gridSpan w:val="6"/>
            <w:tcBorders>
              <w:top w:val="double" w:sz="4" w:space="0" w:color="auto"/>
              <w:left w:val="double" w:sz="4" w:space="0" w:color="auto"/>
              <w:bottom w:val="double" w:sz="4" w:space="0" w:color="auto"/>
              <w:right w:val="double" w:sz="4" w:space="0" w:color="auto"/>
            </w:tcBorders>
          </w:tcPr>
          <w:p w14:paraId="3D197D53" w14:textId="77777777" w:rsidR="000408C1" w:rsidRPr="0026083C" w:rsidRDefault="0026083C" w:rsidP="00193350">
            <w:pPr>
              <w:rPr>
                <w:rFonts w:eastAsia="Times New Roman"/>
                <w:b/>
                <w:lang w:val="en-US"/>
              </w:rPr>
            </w:pPr>
            <w:r w:rsidRPr="0026083C">
              <w:rPr>
                <w:rFonts w:eastAsia="Times New Roman"/>
                <w:b/>
                <w:lang w:val="en-US"/>
              </w:rPr>
              <w:t xml:space="preserve">Lector </w:t>
            </w:r>
            <w:r w:rsidR="008A7700">
              <w:rPr>
                <w:rFonts w:eastAsia="Times New Roman"/>
                <w:b/>
                <w:lang w:val="en-US"/>
              </w:rPr>
              <w:t xml:space="preserve">univ. </w:t>
            </w:r>
            <w:r w:rsidRPr="0026083C">
              <w:rPr>
                <w:rFonts w:eastAsia="Times New Roman"/>
                <w:b/>
                <w:lang w:val="en-US"/>
              </w:rPr>
              <w:t xml:space="preserve">dr. </w:t>
            </w:r>
            <w:r w:rsidR="00193350" w:rsidRPr="00193350">
              <w:rPr>
                <w:rFonts w:eastAsia="Times New Roman"/>
                <w:b/>
                <w:lang w:val="en-US"/>
              </w:rPr>
              <w:t>ADINA - LILIANA</w:t>
            </w:r>
            <w:r w:rsidR="00193350">
              <w:t xml:space="preserve"> </w:t>
            </w:r>
            <w:r w:rsidR="00193350" w:rsidRPr="00193350">
              <w:rPr>
                <w:rFonts w:eastAsia="Times New Roman"/>
                <w:b/>
                <w:lang w:val="en-US"/>
              </w:rPr>
              <w:t>PRIOTEASA</w:t>
            </w:r>
          </w:p>
        </w:tc>
      </w:tr>
      <w:tr w:rsidR="000408C1" w14:paraId="1DEBB8CC" w14:textId="77777777" w:rsidTr="004C597D">
        <w:tc>
          <w:tcPr>
            <w:tcW w:w="1008" w:type="dxa"/>
            <w:tcBorders>
              <w:top w:val="double" w:sz="4" w:space="0" w:color="auto"/>
              <w:left w:val="double" w:sz="4" w:space="0" w:color="auto"/>
              <w:bottom w:val="double" w:sz="4" w:space="0" w:color="auto"/>
              <w:right w:val="double" w:sz="4" w:space="0" w:color="auto"/>
            </w:tcBorders>
            <w:hideMark/>
          </w:tcPr>
          <w:p w14:paraId="3ED2AAFC" w14:textId="77777777" w:rsidR="000408C1" w:rsidRDefault="000408C1">
            <w:pPr>
              <w:ind w:right="-189"/>
              <w:rPr>
                <w:rFonts w:eastAsia="Times New Roman"/>
                <w:lang w:val="pt-BR"/>
              </w:rPr>
            </w:pPr>
            <w:r>
              <w:rPr>
                <w:rFonts w:eastAsia="Times New Roman"/>
                <w:lang w:val="pt-BR"/>
              </w:rPr>
              <w:t xml:space="preserve">2.5 Anul </w:t>
            </w:r>
          </w:p>
          <w:p w14:paraId="32F6568C" w14:textId="77777777" w:rsidR="000408C1" w:rsidRDefault="000408C1">
            <w:pPr>
              <w:ind w:right="-189"/>
              <w:rPr>
                <w:rFonts w:eastAsia="Times New Roman"/>
                <w:lang w:val="pt-BR"/>
              </w:rPr>
            </w:pPr>
            <w:r>
              <w:rPr>
                <w:rFonts w:eastAsia="Times New Roman"/>
                <w:lang w:val="pt-BR"/>
              </w:rPr>
              <w:t>de studiu</w:t>
            </w:r>
          </w:p>
        </w:tc>
        <w:tc>
          <w:tcPr>
            <w:tcW w:w="376" w:type="dxa"/>
            <w:tcBorders>
              <w:top w:val="double" w:sz="4" w:space="0" w:color="auto"/>
              <w:left w:val="double" w:sz="4" w:space="0" w:color="auto"/>
              <w:bottom w:val="double" w:sz="4" w:space="0" w:color="auto"/>
              <w:right w:val="double" w:sz="4" w:space="0" w:color="auto"/>
            </w:tcBorders>
            <w:hideMark/>
          </w:tcPr>
          <w:p w14:paraId="2F62F9E6" w14:textId="77777777" w:rsidR="000408C1" w:rsidRDefault="000408C1">
            <w:pPr>
              <w:rPr>
                <w:rFonts w:eastAsia="Times New Roman"/>
                <w:b/>
                <w:lang w:val="pt-BR"/>
              </w:rPr>
            </w:pPr>
            <w:r>
              <w:rPr>
                <w:rFonts w:eastAsia="Times New Roman"/>
                <w:b/>
                <w:lang w:val="pt-BR"/>
              </w:rPr>
              <w:t>I</w:t>
            </w:r>
          </w:p>
        </w:tc>
        <w:tc>
          <w:tcPr>
            <w:tcW w:w="1418" w:type="dxa"/>
            <w:gridSpan w:val="2"/>
            <w:tcBorders>
              <w:top w:val="double" w:sz="4" w:space="0" w:color="auto"/>
              <w:left w:val="double" w:sz="4" w:space="0" w:color="auto"/>
              <w:bottom w:val="double" w:sz="4" w:space="0" w:color="auto"/>
              <w:right w:val="double" w:sz="4" w:space="0" w:color="auto"/>
            </w:tcBorders>
            <w:hideMark/>
          </w:tcPr>
          <w:p w14:paraId="0319B983" w14:textId="77777777" w:rsidR="000408C1" w:rsidRDefault="000408C1">
            <w:pPr>
              <w:ind w:left="-82" w:right="-164"/>
              <w:rPr>
                <w:rFonts w:eastAsia="Times New Roman"/>
                <w:lang w:val="pt-BR"/>
              </w:rPr>
            </w:pPr>
            <w:r>
              <w:rPr>
                <w:rFonts w:eastAsia="Times New Roman"/>
                <w:lang w:val="pt-BR"/>
              </w:rPr>
              <w:t xml:space="preserve"> 2.6 Semestrul</w:t>
            </w:r>
          </w:p>
        </w:tc>
        <w:tc>
          <w:tcPr>
            <w:tcW w:w="425" w:type="dxa"/>
            <w:tcBorders>
              <w:top w:val="double" w:sz="4" w:space="0" w:color="auto"/>
              <w:left w:val="double" w:sz="4" w:space="0" w:color="auto"/>
              <w:bottom w:val="double" w:sz="4" w:space="0" w:color="auto"/>
              <w:right w:val="double" w:sz="4" w:space="0" w:color="auto"/>
            </w:tcBorders>
            <w:hideMark/>
          </w:tcPr>
          <w:p w14:paraId="0CEE789C" w14:textId="77777777" w:rsidR="000408C1" w:rsidRDefault="000408C1">
            <w:pPr>
              <w:rPr>
                <w:rFonts w:eastAsia="Times New Roman"/>
                <w:b/>
                <w:lang w:val="pt-BR"/>
              </w:rPr>
            </w:pPr>
            <w:r>
              <w:rPr>
                <w:rFonts w:eastAsia="Times New Roman"/>
                <w:b/>
                <w:lang w:val="pt-BR"/>
              </w:rPr>
              <w:t>2</w:t>
            </w:r>
          </w:p>
        </w:tc>
        <w:tc>
          <w:tcPr>
            <w:tcW w:w="2126" w:type="dxa"/>
            <w:tcBorders>
              <w:top w:val="double" w:sz="4" w:space="0" w:color="auto"/>
              <w:left w:val="double" w:sz="4" w:space="0" w:color="auto"/>
              <w:bottom w:val="double" w:sz="4" w:space="0" w:color="auto"/>
              <w:right w:val="double" w:sz="4" w:space="0" w:color="auto"/>
            </w:tcBorders>
            <w:hideMark/>
          </w:tcPr>
          <w:p w14:paraId="3395BDFC" w14:textId="77777777" w:rsidR="000408C1" w:rsidRDefault="000408C1">
            <w:pPr>
              <w:ind w:left="-80" w:right="-122"/>
              <w:rPr>
                <w:rFonts w:eastAsia="Times New Roman"/>
                <w:lang w:val="pt-BR"/>
              </w:rPr>
            </w:pPr>
            <w:r>
              <w:rPr>
                <w:rFonts w:eastAsia="Times New Roman"/>
                <w:lang w:val="pt-BR"/>
              </w:rPr>
              <w:t xml:space="preserve"> 2.7 Tipul de evaluare</w:t>
            </w:r>
          </w:p>
          <w:p w14:paraId="12A637B2" w14:textId="77777777" w:rsidR="004C597D" w:rsidRPr="009F7C2A" w:rsidRDefault="004C597D" w:rsidP="004C597D">
            <w:pPr>
              <w:ind w:left="-80" w:right="-122"/>
              <w:contextualSpacing/>
              <w:jc w:val="center"/>
              <w:rPr>
                <w:rFonts w:eastAsia="Times New Roman"/>
                <w:bCs/>
                <w:i/>
              </w:rPr>
            </w:pPr>
            <w:r w:rsidRPr="009F7C2A">
              <w:rPr>
                <w:rFonts w:eastAsia="Times New Roman"/>
                <w:i/>
              </w:rPr>
              <w:t>(</w:t>
            </w:r>
            <w:r w:rsidRPr="009F7C2A">
              <w:rPr>
                <w:rFonts w:eastAsia="Times New Roman"/>
                <w:b/>
                <w:bCs/>
                <w:i/>
              </w:rPr>
              <w:t xml:space="preserve">E - </w:t>
            </w:r>
            <w:r w:rsidRPr="009F7C2A">
              <w:rPr>
                <w:rFonts w:eastAsia="Times New Roman"/>
                <w:bCs/>
                <w:i/>
              </w:rPr>
              <w:t xml:space="preserve">examen / </w:t>
            </w:r>
            <w:r w:rsidRPr="009F7C2A">
              <w:rPr>
                <w:rFonts w:eastAsia="Times New Roman"/>
                <w:b/>
                <w:bCs/>
                <w:i/>
              </w:rPr>
              <w:t xml:space="preserve">V - </w:t>
            </w:r>
            <w:r w:rsidRPr="009F7C2A">
              <w:rPr>
                <w:rFonts w:eastAsia="Times New Roman"/>
                <w:bCs/>
                <w:i/>
              </w:rPr>
              <w:t xml:space="preserve"> verificare</w:t>
            </w:r>
          </w:p>
          <w:p w14:paraId="0DB35303" w14:textId="77777777" w:rsidR="000408C1" w:rsidRDefault="004C597D" w:rsidP="004C597D">
            <w:pPr>
              <w:ind w:left="-80" w:right="-122"/>
              <w:jc w:val="center"/>
              <w:rPr>
                <w:rFonts w:eastAsia="Times New Roman"/>
                <w:bCs/>
                <w:i/>
                <w:sz w:val="20"/>
                <w:szCs w:val="20"/>
              </w:rPr>
            </w:pPr>
            <w:r w:rsidRPr="009F7C2A">
              <w:rPr>
                <w:rFonts w:eastAsia="Times New Roman"/>
                <w:bCs/>
                <w:i/>
              </w:rPr>
              <w:t xml:space="preserve">  /</w:t>
            </w:r>
            <w:r w:rsidRPr="009F7C2A">
              <w:rPr>
                <w:rFonts w:eastAsia="Times New Roman"/>
                <w:b/>
                <w:bCs/>
                <w:i/>
              </w:rPr>
              <w:t xml:space="preserve"> C - </w:t>
            </w:r>
            <w:r w:rsidRPr="009F7C2A">
              <w:rPr>
                <w:rFonts w:eastAsia="Times New Roman"/>
                <w:bCs/>
                <w:i/>
              </w:rPr>
              <w:t>colocviu</w:t>
            </w:r>
            <w:r w:rsidRPr="009F7C2A">
              <w:rPr>
                <w:rFonts w:eastAsia="Times New Roman"/>
                <w:i/>
              </w:rPr>
              <w:t>)</w:t>
            </w:r>
          </w:p>
        </w:tc>
        <w:tc>
          <w:tcPr>
            <w:tcW w:w="425" w:type="dxa"/>
            <w:tcBorders>
              <w:top w:val="double" w:sz="4" w:space="0" w:color="auto"/>
              <w:left w:val="double" w:sz="4" w:space="0" w:color="auto"/>
              <w:bottom w:val="double" w:sz="4" w:space="0" w:color="auto"/>
              <w:right w:val="double" w:sz="4" w:space="0" w:color="auto"/>
            </w:tcBorders>
          </w:tcPr>
          <w:p w14:paraId="338463C8" w14:textId="77777777" w:rsidR="000408C1" w:rsidRPr="004C597D" w:rsidRDefault="004C597D">
            <w:pPr>
              <w:jc w:val="center"/>
              <w:rPr>
                <w:rFonts w:eastAsia="Times New Roman"/>
                <w:b/>
                <w:lang w:val="pt-BR"/>
              </w:rPr>
            </w:pPr>
            <w:r w:rsidRPr="004C597D">
              <w:rPr>
                <w:rFonts w:eastAsia="Times New Roman"/>
                <w:b/>
                <w:lang w:val="pt-BR"/>
              </w:rPr>
              <w:t>E</w:t>
            </w:r>
          </w:p>
        </w:tc>
        <w:tc>
          <w:tcPr>
            <w:tcW w:w="2372" w:type="dxa"/>
            <w:tcBorders>
              <w:top w:val="double" w:sz="4" w:space="0" w:color="auto"/>
              <w:left w:val="double" w:sz="4" w:space="0" w:color="auto"/>
              <w:bottom w:val="double" w:sz="4" w:space="0" w:color="auto"/>
              <w:right w:val="double" w:sz="4" w:space="0" w:color="auto"/>
            </w:tcBorders>
            <w:hideMark/>
          </w:tcPr>
          <w:p w14:paraId="78F4CF00" w14:textId="77777777" w:rsidR="000408C1" w:rsidRDefault="004C597D">
            <w:pPr>
              <w:ind w:left="-38" w:right="-136"/>
              <w:rPr>
                <w:rFonts w:eastAsia="Times New Roman"/>
                <w:lang w:val="pt-BR"/>
              </w:rPr>
            </w:pPr>
            <w:r>
              <w:rPr>
                <w:rFonts w:eastAsia="Times New Roman"/>
                <w:lang w:val="pt-BR"/>
              </w:rPr>
              <w:t>2.8 Regimul d</w:t>
            </w:r>
            <w:r w:rsidR="000408C1">
              <w:rPr>
                <w:rFonts w:eastAsia="Times New Roman"/>
                <w:lang w:val="pt-BR"/>
              </w:rPr>
              <w:t>isciplinei</w:t>
            </w:r>
          </w:p>
          <w:p w14:paraId="62B6254D" w14:textId="77777777" w:rsidR="004C597D" w:rsidRPr="009F7C2A" w:rsidRDefault="004C597D" w:rsidP="004C597D">
            <w:pPr>
              <w:ind w:left="-40" w:right="-136"/>
              <w:contextualSpacing/>
              <w:rPr>
                <w:rFonts w:eastAsia="Times New Roman"/>
                <w:bCs/>
              </w:rPr>
            </w:pPr>
            <w:r w:rsidRPr="009F7C2A">
              <w:rPr>
                <w:rFonts w:eastAsia="Times New Roman"/>
                <w:bCs/>
              </w:rPr>
              <w:t>(</w:t>
            </w:r>
            <w:r w:rsidRPr="009F7C2A">
              <w:rPr>
                <w:rFonts w:eastAsia="Times New Roman"/>
                <w:b/>
                <w:bCs/>
              </w:rPr>
              <w:t xml:space="preserve">O </w:t>
            </w:r>
            <w:r w:rsidRPr="009F7C2A">
              <w:rPr>
                <w:rFonts w:eastAsia="Times New Roman"/>
                <w:bCs/>
              </w:rPr>
              <w:t xml:space="preserve">- obligatorie, </w:t>
            </w:r>
          </w:p>
          <w:p w14:paraId="00C1EB98" w14:textId="77777777" w:rsidR="000408C1" w:rsidRDefault="004C597D" w:rsidP="004C597D">
            <w:pPr>
              <w:spacing w:before="60"/>
              <w:ind w:left="-40" w:right="-136"/>
              <w:rPr>
                <w:rFonts w:eastAsia="Times New Roman"/>
                <w:bCs/>
                <w:sz w:val="20"/>
                <w:szCs w:val="20"/>
              </w:rPr>
            </w:pPr>
            <w:r w:rsidRPr="009F7C2A">
              <w:rPr>
                <w:rFonts w:eastAsia="Times New Roman"/>
                <w:b/>
                <w:bCs/>
              </w:rPr>
              <w:t xml:space="preserve">A </w:t>
            </w:r>
            <w:r w:rsidRPr="009F7C2A">
              <w:rPr>
                <w:rFonts w:eastAsia="Times New Roman"/>
                <w:bCs/>
              </w:rPr>
              <w:t xml:space="preserve">- opţională, </w:t>
            </w:r>
            <w:r w:rsidRPr="009F7C2A">
              <w:rPr>
                <w:rFonts w:eastAsia="Times New Roman"/>
                <w:b/>
                <w:bCs/>
              </w:rPr>
              <w:t>F</w:t>
            </w:r>
            <w:r w:rsidRPr="009F7C2A">
              <w:rPr>
                <w:rFonts w:eastAsia="Times New Roman"/>
                <w:bCs/>
              </w:rPr>
              <w:t>- facultativă)</w:t>
            </w:r>
          </w:p>
        </w:tc>
        <w:tc>
          <w:tcPr>
            <w:tcW w:w="463" w:type="dxa"/>
            <w:tcBorders>
              <w:top w:val="double" w:sz="4" w:space="0" w:color="auto"/>
              <w:left w:val="double" w:sz="4" w:space="0" w:color="auto"/>
              <w:bottom w:val="double" w:sz="4" w:space="0" w:color="auto"/>
              <w:right w:val="double" w:sz="4" w:space="0" w:color="auto"/>
            </w:tcBorders>
          </w:tcPr>
          <w:p w14:paraId="2A77D9EC" w14:textId="77777777" w:rsidR="000408C1" w:rsidRDefault="004C597D">
            <w:pPr>
              <w:jc w:val="center"/>
              <w:rPr>
                <w:rFonts w:eastAsia="Times New Roman"/>
                <w:b/>
                <w:lang w:val="en-US"/>
              </w:rPr>
            </w:pPr>
            <w:r>
              <w:rPr>
                <w:rFonts w:eastAsia="Times New Roman"/>
                <w:b/>
                <w:lang w:val="en-US"/>
              </w:rPr>
              <w:t>O</w:t>
            </w:r>
          </w:p>
        </w:tc>
        <w:tc>
          <w:tcPr>
            <w:tcW w:w="1452" w:type="dxa"/>
            <w:tcBorders>
              <w:top w:val="double" w:sz="4" w:space="0" w:color="auto"/>
              <w:left w:val="double" w:sz="4" w:space="0" w:color="auto"/>
              <w:bottom w:val="double" w:sz="4" w:space="0" w:color="auto"/>
              <w:right w:val="double" w:sz="4" w:space="0" w:color="auto"/>
            </w:tcBorders>
            <w:hideMark/>
          </w:tcPr>
          <w:p w14:paraId="52EFF2F3" w14:textId="77777777" w:rsidR="000408C1" w:rsidRDefault="000408C1">
            <w:pPr>
              <w:rPr>
                <w:rFonts w:eastAsia="Times New Roman"/>
                <w:b/>
                <w:lang w:val="en-US"/>
              </w:rPr>
            </w:pPr>
            <w:r>
              <w:rPr>
                <w:rFonts w:eastAsia="Times New Roman"/>
                <w:lang w:val="en-US"/>
              </w:rPr>
              <w:t>2.9 Numărul de credite ECTS</w:t>
            </w:r>
          </w:p>
        </w:tc>
        <w:tc>
          <w:tcPr>
            <w:tcW w:w="360" w:type="dxa"/>
            <w:tcBorders>
              <w:top w:val="double" w:sz="4" w:space="0" w:color="auto"/>
              <w:left w:val="double" w:sz="4" w:space="0" w:color="auto"/>
              <w:bottom w:val="double" w:sz="4" w:space="0" w:color="auto"/>
              <w:right w:val="double" w:sz="4" w:space="0" w:color="auto"/>
            </w:tcBorders>
            <w:hideMark/>
          </w:tcPr>
          <w:p w14:paraId="5A482CCE" w14:textId="77777777" w:rsidR="000408C1" w:rsidRDefault="000408C1">
            <w:pPr>
              <w:jc w:val="center"/>
              <w:rPr>
                <w:rFonts w:eastAsia="Times New Roman"/>
                <w:b/>
                <w:lang w:val="en-US"/>
              </w:rPr>
            </w:pPr>
            <w:r>
              <w:rPr>
                <w:rFonts w:eastAsia="Times New Roman"/>
                <w:b/>
                <w:lang w:val="en-US"/>
              </w:rPr>
              <w:t>5</w:t>
            </w:r>
          </w:p>
        </w:tc>
      </w:tr>
    </w:tbl>
    <w:p w14:paraId="771D3B67" w14:textId="77777777" w:rsidR="000408C1" w:rsidRDefault="000408C1" w:rsidP="000408C1">
      <w:pPr>
        <w:rPr>
          <w:rFonts w:eastAsia="Times New Roman"/>
          <w:lang w:val="en-US"/>
        </w:rPr>
      </w:pPr>
    </w:p>
    <w:p w14:paraId="377CE1B1" w14:textId="77777777" w:rsidR="000408C1" w:rsidRDefault="000408C1" w:rsidP="000408C1">
      <w:pPr>
        <w:rPr>
          <w:rFonts w:eastAsia="Times New Roman"/>
          <w:lang w:val="en-US"/>
        </w:rPr>
      </w:pPr>
      <w:r>
        <w:rPr>
          <w:rFonts w:eastAsia="Times New Roman"/>
          <w:b/>
          <w:lang w:val="en-US"/>
        </w:rPr>
        <w:t>3. Timpul total estimat</w:t>
      </w:r>
      <w:r>
        <w:rPr>
          <w:rFonts w:eastAsia="Times New Roman"/>
          <w:lang w:val="en-US"/>
        </w:rPr>
        <w:t xml:space="preserve"> (ore pesemestru al activităţilordidactice)</w:t>
      </w:r>
    </w:p>
    <w:tbl>
      <w:tblPr>
        <w:tblW w:w="1042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3886"/>
        <w:gridCol w:w="474"/>
        <w:gridCol w:w="1266"/>
        <w:gridCol w:w="838"/>
        <w:gridCol w:w="591"/>
        <w:gridCol w:w="2290"/>
        <w:gridCol w:w="1080"/>
      </w:tblGrid>
      <w:tr w:rsidR="000408C1" w14:paraId="467DE3B4" w14:textId="77777777" w:rsidTr="000408C1">
        <w:tc>
          <w:tcPr>
            <w:tcW w:w="3888" w:type="dxa"/>
            <w:tcBorders>
              <w:top w:val="double" w:sz="4" w:space="0" w:color="auto"/>
              <w:left w:val="double" w:sz="4" w:space="0" w:color="auto"/>
              <w:bottom w:val="double" w:sz="4" w:space="0" w:color="auto"/>
              <w:right w:val="double" w:sz="4" w:space="0" w:color="auto"/>
            </w:tcBorders>
            <w:hideMark/>
          </w:tcPr>
          <w:p w14:paraId="4CEB2621" w14:textId="77777777" w:rsidR="000408C1" w:rsidRDefault="000408C1">
            <w:pPr>
              <w:rPr>
                <w:rFonts w:eastAsia="Times New Roman"/>
                <w:lang w:val="it-IT"/>
              </w:rPr>
            </w:pPr>
            <w:r>
              <w:rPr>
                <w:rFonts w:eastAsia="Times New Roman"/>
                <w:lang w:val="it-IT"/>
              </w:rPr>
              <w:t>3.1 Număr de ore pe săptămână</w:t>
            </w:r>
          </w:p>
        </w:tc>
        <w:tc>
          <w:tcPr>
            <w:tcW w:w="474" w:type="dxa"/>
            <w:tcBorders>
              <w:top w:val="double" w:sz="4" w:space="0" w:color="auto"/>
              <w:left w:val="double" w:sz="4" w:space="0" w:color="auto"/>
              <w:bottom w:val="double" w:sz="4" w:space="0" w:color="auto"/>
              <w:right w:val="double" w:sz="4" w:space="0" w:color="auto"/>
            </w:tcBorders>
            <w:hideMark/>
          </w:tcPr>
          <w:p w14:paraId="7422B03A" w14:textId="77777777" w:rsidR="000408C1" w:rsidRDefault="000408C1">
            <w:pPr>
              <w:jc w:val="center"/>
              <w:rPr>
                <w:rFonts w:eastAsia="Times New Roman"/>
                <w:b/>
                <w:lang w:val="en-US"/>
              </w:rPr>
            </w:pPr>
            <w:r>
              <w:rPr>
                <w:rFonts w:eastAsia="Times New Roman"/>
                <w:b/>
                <w:lang w:val="en-US"/>
              </w:rPr>
              <w:t>4</w:t>
            </w:r>
          </w:p>
        </w:tc>
        <w:tc>
          <w:tcPr>
            <w:tcW w:w="2104" w:type="dxa"/>
            <w:gridSpan w:val="2"/>
            <w:tcBorders>
              <w:top w:val="double" w:sz="4" w:space="0" w:color="auto"/>
              <w:left w:val="double" w:sz="4" w:space="0" w:color="auto"/>
              <w:bottom w:val="double" w:sz="4" w:space="0" w:color="auto"/>
              <w:right w:val="double" w:sz="4" w:space="0" w:color="auto"/>
            </w:tcBorders>
            <w:hideMark/>
          </w:tcPr>
          <w:p w14:paraId="71CFA504" w14:textId="77777777" w:rsidR="000408C1" w:rsidRDefault="000408C1">
            <w:pPr>
              <w:ind w:right="-189"/>
              <w:rPr>
                <w:rFonts w:eastAsia="Times New Roman"/>
                <w:lang w:val="en-US"/>
              </w:rPr>
            </w:pPr>
            <w:r>
              <w:rPr>
                <w:rFonts w:eastAsia="Times New Roman"/>
                <w:lang w:val="en-US"/>
              </w:rPr>
              <w:t xml:space="preserve">din care: </w:t>
            </w:r>
          </w:p>
          <w:p w14:paraId="45FA85B6" w14:textId="77777777" w:rsidR="000408C1" w:rsidRDefault="000408C1">
            <w:pPr>
              <w:ind w:right="-189"/>
              <w:rPr>
                <w:rFonts w:eastAsia="Times New Roman"/>
                <w:lang w:val="en-US"/>
              </w:rPr>
            </w:pPr>
            <w:r>
              <w:rPr>
                <w:rFonts w:eastAsia="Times New Roman"/>
                <w:lang w:val="en-US"/>
              </w:rPr>
              <w:t>3.2 curs</w:t>
            </w:r>
          </w:p>
        </w:tc>
        <w:tc>
          <w:tcPr>
            <w:tcW w:w="591" w:type="dxa"/>
            <w:tcBorders>
              <w:top w:val="double" w:sz="4" w:space="0" w:color="auto"/>
              <w:left w:val="double" w:sz="4" w:space="0" w:color="auto"/>
              <w:bottom w:val="double" w:sz="4" w:space="0" w:color="auto"/>
              <w:right w:val="double" w:sz="4" w:space="0" w:color="auto"/>
            </w:tcBorders>
            <w:hideMark/>
          </w:tcPr>
          <w:p w14:paraId="36E86950" w14:textId="77777777" w:rsidR="000408C1" w:rsidRDefault="000408C1">
            <w:pPr>
              <w:jc w:val="center"/>
              <w:rPr>
                <w:rFonts w:eastAsia="Times New Roman"/>
                <w:b/>
                <w:lang w:val="en-US"/>
              </w:rPr>
            </w:pPr>
            <w:r>
              <w:rPr>
                <w:rFonts w:eastAsia="Times New Roman"/>
                <w:b/>
                <w:lang w:val="en-US"/>
              </w:rPr>
              <w:t>2</w:t>
            </w:r>
          </w:p>
        </w:tc>
        <w:tc>
          <w:tcPr>
            <w:tcW w:w="2291" w:type="dxa"/>
            <w:tcBorders>
              <w:top w:val="double" w:sz="4" w:space="0" w:color="auto"/>
              <w:left w:val="double" w:sz="4" w:space="0" w:color="auto"/>
              <w:bottom w:val="double" w:sz="4" w:space="0" w:color="auto"/>
              <w:right w:val="double" w:sz="4" w:space="0" w:color="auto"/>
            </w:tcBorders>
            <w:hideMark/>
          </w:tcPr>
          <w:p w14:paraId="0D1D05DF" w14:textId="77777777" w:rsidR="000408C1" w:rsidRDefault="000408C1">
            <w:pPr>
              <w:ind w:right="-170"/>
              <w:rPr>
                <w:rFonts w:eastAsia="Times New Roman"/>
                <w:lang w:val="en-US"/>
              </w:rPr>
            </w:pPr>
            <w:r>
              <w:rPr>
                <w:rFonts w:eastAsia="Times New Roman"/>
                <w:lang w:val="en-US"/>
              </w:rPr>
              <w:t>3.3 seminar / laborator</w:t>
            </w:r>
          </w:p>
        </w:tc>
        <w:tc>
          <w:tcPr>
            <w:tcW w:w="1080" w:type="dxa"/>
            <w:tcBorders>
              <w:top w:val="double" w:sz="4" w:space="0" w:color="auto"/>
              <w:left w:val="double" w:sz="4" w:space="0" w:color="auto"/>
              <w:bottom w:val="double" w:sz="4" w:space="0" w:color="auto"/>
              <w:right w:val="double" w:sz="4" w:space="0" w:color="auto"/>
            </w:tcBorders>
            <w:hideMark/>
          </w:tcPr>
          <w:p w14:paraId="2D76ED64" w14:textId="77777777" w:rsidR="000408C1" w:rsidRDefault="000408C1">
            <w:pPr>
              <w:jc w:val="center"/>
              <w:rPr>
                <w:rFonts w:eastAsia="Times New Roman"/>
                <w:b/>
                <w:lang w:val="en-US"/>
              </w:rPr>
            </w:pPr>
            <w:r>
              <w:rPr>
                <w:rFonts w:eastAsia="Times New Roman"/>
                <w:b/>
                <w:lang w:val="en-US"/>
              </w:rPr>
              <w:t>2</w:t>
            </w:r>
          </w:p>
        </w:tc>
      </w:tr>
      <w:tr w:rsidR="000408C1" w14:paraId="651E2658" w14:textId="77777777" w:rsidTr="000408C1">
        <w:tc>
          <w:tcPr>
            <w:tcW w:w="3888" w:type="dxa"/>
            <w:tcBorders>
              <w:top w:val="double" w:sz="4" w:space="0" w:color="auto"/>
              <w:left w:val="double" w:sz="4" w:space="0" w:color="auto"/>
              <w:bottom w:val="double" w:sz="4" w:space="0" w:color="auto"/>
              <w:right w:val="double" w:sz="4" w:space="0" w:color="auto"/>
            </w:tcBorders>
            <w:hideMark/>
          </w:tcPr>
          <w:p w14:paraId="66954A14" w14:textId="77777777" w:rsidR="000408C1" w:rsidRDefault="000408C1">
            <w:pPr>
              <w:rPr>
                <w:rFonts w:eastAsia="Times New Roman"/>
                <w:lang w:val="it-IT"/>
              </w:rPr>
            </w:pPr>
            <w:r>
              <w:rPr>
                <w:rFonts w:eastAsia="Times New Roman"/>
                <w:lang w:val="it-IT"/>
              </w:rPr>
              <w:t>3.4 Numărul de săptămâni</w:t>
            </w:r>
          </w:p>
        </w:tc>
        <w:tc>
          <w:tcPr>
            <w:tcW w:w="474" w:type="dxa"/>
            <w:tcBorders>
              <w:top w:val="double" w:sz="4" w:space="0" w:color="auto"/>
              <w:left w:val="double" w:sz="4" w:space="0" w:color="auto"/>
              <w:bottom w:val="double" w:sz="4" w:space="0" w:color="auto"/>
              <w:right w:val="double" w:sz="4" w:space="0" w:color="auto"/>
            </w:tcBorders>
            <w:hideMark/>
          </w:tcPr>
          <w:p w14:paraId="0847CB5E" w14:textId="77777777" w:rsidR="000408C1" w:rsidRDefault="000408C1">
            <w:pPr>
              <w:jc w:val="center"/>
              <w:rPr>
                <w:rFonts w:eastAsia="Times New Roman"/>
                <w:b/>
                <w:lang w:val="en-US"/>
              </w:rPr>
            </w:pPr>
            <w:r>
              <w:rPr>
                <w:rFonts w:eastAsia="Times New Roman"/>
                <w:b/>
                <w:lang w:val="en-US"/>
              </w:rPr>
              <w:t>14</w:t>
            </w:r>
          </w:p>
        </w:tc>
        <w:tc>
          <w:tcPr>
            <w:tcW w:w="6066" w:type="dxa"/>
            <w:gridSpan w:val="5"/>
            <w:tcBorders>
              <w:top w:val="double" w:sz="4" w:space="0" w:color="auto"/>
              <w:left w:val="double" w:sz="4" w:space="0" w:color="auto"/>
              <w:bottom w:val="double" w:sz="4" w:space="0" w:color="auto"/>
              <w:right w:val="double" w:sz="4" w:space="0" w:color="auto"/>
            </w:tcBorders>
          </w:tcPr>
          <w:p w14:paraId="4551906B" w14:textId="77777777" w:rsidR="000408C1" w:rsidRDefault="000408C1">
            <w:pPr>
              <w:jc w:val="center"/>
              <w:rPr>
                <w:rFonts w:eastAsia="Times New Roman"/>
                <w:b/>
                <w:lang w:val="en-US"/>
              </w:rPr>
            </w:pPr>
          </w:p>
        </w:tc>
      </w:tr>
      <w:tr w:rsidR="000408C1" w14:paraId="78381C3E" w14:textId="77777777" w:rsidTr="000408C1">
        <w:tc>
          <w:tcPr>
            <w:tcW w:w="3888" w:type="dxa"/>
            <w:tcBorders>
              <w:top w:val="double" w:sz="4" w:space="0" w:color="auto"/>
              <w:left w:val="double" w:sz="4" w:space="0" w:color="auto"/>
              <w:bottom w:val="double" w:sz="4" w:space="0" w:color="auto"/>
              <w:right w:val="double" w:sz="4" w:space="0" w:color="auto"/>
            </w:tcBorders>
            <w:shd w:val="clear" w:color="auto" w:fill="D9D9D9"/>
            <w:hideMark/>
          </w:tcPr>
          <w:p w14:paraId="50B1F721" w14:textId="77777777" w:rsidR="000408C1" w:rsidRPr="00162BAD" w:rsidRDefault="000408C1">
            <w:pPr>
              <w:ind w:right="-192"/>
              <w:rPr>
                <w:rFonts w:eastAsia="Times New Roman"/>
                <w:lang w:val="fr-FR"/>
              </w:rPr>
            </w:pPr>
            <w:r w:rsidRPr="00162BAD">
              <w:rPr>
                <w:rFonts w:eastAsia="Times New Roman"/>
                <w:lang w:val="fr-FR"/>
              </w:rPr>
              <w:t>3.5 Total ore din planul de învăţământ</w:t>
            </w:r>
          </w:p>
        </w:tc>
        <w:tc>
          <w:tcPr>
            <w:tcW w:w="474" w:type="dxa"/>
            <w:tcBorders>
              <w:top w:val="double" w:sz="4" w:space="0" w:color="auto"/>
              <w:left w:val="double" w:sz="4" w:space="0" w:color="auto"/>
              <w:bottom w:val="double" w:sz="4" w:space="0" w:color="auto"/>
              <w:right w:val="double" w:sz="4" w:space="0" w:color="auto"/>
            </w:tcBorders>
            <w:shd w:val="clear" w:color="auto" w:fill="D9D9D9"/>
            <w:hideMark/>
          </w:tcPr>
          <w:p w14:paraId="56627BD0" w14:textId="77777777" w:rsidR="000408C1" w:rsidRPr="004C597D" w:rsidRDefault="000408C1">
            <w:pPr>
              <w:jc w:val="center"/>
              <w:rPr>
                <w:rFonts w:eastAsia="Times New Roman"/>
                <w:b/>
                <w:lang w:val="en-US"/>
              </w:rPr>
            </w:pPr>
            <w:r w:rsidRPr="004C597D">
              <w:rPr>
                <w:rFonts w:eastAsia="Times New Roman"/>
                <w:b/>
                <w:lang w:val="en-US"/>
              </w:rPr>
              <w:t>56</w:t>
            </w:r>
          </w:p>
        </w:tc>
        <w:tc>
          <w:tcPr>
            <w:tcW w:w="2104" w:type="dxa"/>
            <w:gridSpan w:val="2"/>
            <w:tcBorders>
              <w:top w:val="double" w:sz="4" w:space="0" w:color="auto"/>
              <w:left w:val="double" w:sz="4" w:space="0" w:color="auto"/>
              <w:bottom w:val="double" w:sz="4" w:space="0" w:color="auto"/>
              <w:right w:val="double" w:sz="4" w:space="0" w:color="auto"/>
            </w:tcBorders>
            <w:shd w:val="clear" w:color="auto" w:fill="D9D9D9"/>
            <w:hideMark/>
          </w:tcPr>
          <w:p w14:paraId="1B34B7B3" w14:textId="77777777" w:rsidR="000408C1" w:rsidRDefault="000408C1">
            <w:pPr>
              <w:ind w:right="-178"/>
              <w:rPr>
                <w:rFonts w:eastAsia="Times New Roman"/>
                <w:lang w:val="en-US"/>
              </w:rPr>
            </w:pPr>
            <w:r>
              <w:rPr>
                <w:rFonts w:eastAsia="Times New Roman"/>
                <w:lang w:val="en-US"/>
              </w:rPr>
              <w:t xml:space="preserve">din care: </w:t>
            </w:r>
          </w:p>
          <w:p w14:paraId="50781F66" w14:textId="77777777" w:rsidR="000408C1" w:rsidRDefault="000408C1">
            <w:pPr>
              <w:ind w:right="-178"/>
              <w:rPr>
                <w:rFonts w:eastAsia="Times New Roman"/>
                <w:lang w:val="en-US"/>
              </w:rPr>
            </w:pPr>
            <w:r>
              <w:rPr>
                <w:rFonts w:eastAsia="Times New Roman"/>
                <w:lang w:val="en-US"/>
              </w:rPr>
              <w:t>3.6 curs</w:t>
            </w:r>
          </w:p>
        </w:tc>
        <w:tc>
          <w:tcPr>
            <w:tcW w:w="591" w:type="dxa"/>
            <w:tcBorders>
              <w:top w:val="double" w:sz="4" w:space="0" w:color="auto"/>
              <w:left w:val="double" w:sz="4" w:space="0" w:color="auto"/>
              <w:bottom w:val="double" w:sz="4" w:space="0" w:color="auto"/>
              <w:right w:val="double" w:sz="4" w:space="0" w:color="auto"/>
            </w:tcBorders>
            <w:shd w:val="clear" w:color="auto" w:fill="D9D9D9"/>
            <w:hideMark/>
          </w:tcPr>
          <w:p w14:paraId="2B596FF0" w14:textId="77777777" w:rsidR="000408C1" w:rsidRDefault="000408C1">
            <w:pPr>
              <w:jc w:val="center"/>
              <w:rPr>
                <w:rFonts w:eastAsia="Times New Roman"/>
                <w:b/>
                <w:lang w:val="en-US"/>
              </w:rPr>
            </w:pPr>
            <w:r>
              <w:rPr>
                <w:rFonts w:eastAsia="Times New Roman"/>
                <w:b/>
                <w:lang w:val="en-US"/>
              </w:rPr>
              <w:t>28</w:t>
            </w:r>
          </w:p>
        </w:tc>
        <w:tc>
          <w:tcPr>
            <w:tcW w:w="2291" w:type="dxa"/>
            <w:tcBorders>
              <w:top w:val="double" w:sz="4" w:space="0" w:color="auto"/>
              <w:left w:val="double" w:sz="4" w:space="0" w:color="auto"/>
              <w:bottom w:val="double" w:sz="4" w:space="0" w:color="auto"/>
              <w:right w:val="double" w:sz="4" w:space="0" w:color="auto"/>
            </w:tcBorders>
            <w:shd w:val="clear" w:color="auto" w:fill="D9D9D9"/>
            <w:hideMark/>
          </w:tcPr>
          <w:p w14:paraId="21280289" w14:textId="77777777" w:rsidR="000408C1" w:rsidRDefault="000408C1">
            <w:pPr>
              <w:ind w:right="-128"/>
              <w:rPr>
                <w:rFonts w:eastAsia="Times New Roman"/>
                <w:lang w:val="en-US"/>
              </w:rPr>
            </w:pPr>
            <w:r>
              <w:rPr>
                <w:rFonts w:eastAsia="Times New Roman"/>
                <w:lang w:val="en-US"/>
              </w:rPr>
              <w:t>3.7 seminar / laborator</w:t>
            </w:r>
          </w:p>
        </w:tc>
        <w:tc>
          <w:tcPr>
            <w:tcW w:w="1080" w:type="dxa"/>
            <w:tcBorders>
              <w:top w:val="double" w:sz="4" w:space="0" w:color="auto"/>
              <w:left w:val="double" w:sz="4" w:space="0" w:color="auto"/>
              <w:bottom w:val="double" w:sz="4" w:space="0" w:color="auto"/>
              <w:right w:val="double" w:sz="4" w:space="0" w:color="auto"/>
            </w:tcBorders>
            <w:shd w:val="clear" w:color="auto" w:fill="D9D9D9"/>
            <w:hideMark/>
          </w:tcPr>
          <w:p w14:paraId="16F60C07" w14:textId="77777777" w:rsidR="000408C1" w:rsidRPr="004C597D" w:rsidRDefault="000408C1">
            <w:pPr>
              <w:jc w:val="center"/>
              <w:rPr>
                <w:rFonts w:eastAsia="Times New Roman"/>
                <w:b/>
                <w:lang w:val="en-US"/>
              </w:rPr>
            </w:pPr>
            <w:r w:rsidRPr="004C597D">
              <w:rPr>
                <w:rFonts w:eastAsia="Times New Roman"/>
                <w:b/>
                <w:lang w:val="en-US"/>
              </w:rPr>
              <w:t>28</w:t>
            </w:r>
          </w:p>
        </w:tc>
      </w:tr>
      <w:tr w:rsidR="000408C1" w14:paraId="6330802D" w14:textId="77777777" w:rsidTr="000408C1">
        <w:tc>
          <w:tcPr>
            <w:tcW w:w="9348" w:type="dxa"/>
            <w:gridSpan w:val="6"/>
            <w:tcBorders>
              <w:top w:val="double" w:sz="4" w:space="0" w:color="auto"/>
              <w:left w:val="double" w:sz="4" w:space="0" w:color="auto"/>
              <w:bottom w:val="double" w:sz="4" w:space="0" w:color="auto"/>
              <w:right w:val="double" w:sz="4" w:space="0" w:color="auto"/>
            </w:tcBorders>
            <w:hideMark/>
          </w:tcPr>
          <w:p w14:paraId="1BA05D1A" w14:textId="77777777" w:rsidR="000408C1" w:rsidRDefault="000408C1" w:rsidP="004C597D">
            <w:pPr>
              <w:rPr>
                <w:rFonts w:eastAsia="Times New Roman"/>
                <w:lang w:val="en-US"/>
              </w:rPr>
            </w:pPr>
            <w:r>
              <w:rPr>
                <w:rFonts w:eastAsia="Times New Roman"/>
                <w:b/>
                <w:i/>
                <w:lang w:val="en-US"/>
              </w:rPr>
              <w:t>Distribuţiafondului de timp</w:t>
            </w:r>
            <w:r>
              <w:rPr>
                <w:rFonts w:eastAsia="Times New Roman"/>
                <w:lang w:val="en-US"/>
              </w:rPr>
              <w:t>:</w:t>
            </w:r>
          </w:p>
        </w:tc>
        <w:tc>
          <w:tcPr>
            <w:tcW w:w="1080" w:type="dxa"/>
            <w:tcBorders>
              <w:top w:val="double" w:sz="4" w:space="0" w:color="auto"/>
              <w:left w:val="double" w:sz="4" w:space="0" w:color="auto"/>
              <w:bottom w:val="double" w:sz="4" w:space="0" w:color="auto"/>
              <w:right w:val="double" w:sz="4" w:space="0" w:color="auto"/>
            </w:tcBorders>
            <w:hideMark/>
          </w:tcPr>
          <w:p w14:paraId="72207B8B" w14:textId="77777777" w:rsidR="000408C1" w:rsidRDefault="000408C1">
            <w:pPr>
              <w:jc w:val="center"/>
              <w:rPr>
                <w:rFonts w:eastAsia="Times New Roman"/>
                <w:b/>
                <w:i/>
                <w:lang w:val="en-US"/>
              </w:rPr>
            </w:pPr>
            <w:r>
              <w:rPr>
                <w:rFonts w:eastAsia="Times New Roman"/>
                <w:b/>
                <w:i/>
                <w:lang w:val="en-US"/>
              </w:rPr>
              <w:t>ore</w:t>
            </w:r>
          </w:p>
        </w:tc>
      </w:tr>
      <w:tr w:rsidR="000408C1" w14:paraId="0289EC92" w14:textId="77777777" w:rsidTr="000408C1">
        <w:tc>
          <w:tcPr>
            <w:tcW w:w="9348" w:type="dxa"/>
            <w:gridSpan w:val="6"/>
            <w:tcBorders>
              <w:top w:val="double" w:sz="4" w:space="0" w:color="auto"/>
              <w:left w:val="double" w:sz="4" w:space="0" w:color="auto"/>
              <w:bottom w:val="double" w:sz="4" w:space="0" w:color="auto"/>
              <w:right w:val="double" w:sz="4" w:space="0" w:color="auto"/>
            </w:tcBorders>
            <w:hideMark/>
          </w:tcPr>
          <w:p w14:paraId="56B221C7" w14:textId="77777777" w:rsidR="000408C1" w:rsidRDefault="000408C1">
            <w:pPr>
              <w:rPr>
                <w:rFonts w:eastAsia="Times New Roman"/>
                <w:lang w:val="en-US"/>
              </w:rPr>
            </w:pPr>
            <w:r>
              <w:rPr>
                <w:rFonts w:eastAsia="Times New Roman"/>
                <w:lang w:val="en-US"/>
              </w:rPr>
              <w:t>Studiuldupă manual, suport de curs, bibliografieşinotiţe</w:t>
            </w:r>
          </w:p>
        </w:tc>
        <w:tc>
          <w:tcPr>
            <w:tcW w:w="1080" w:type="dxa"/>
            <w:tcBorders>
              <w:top w:val="double" w:sz="4" w:space="0" w:color="auto"/>
              <w:left w:val="double" w:sz="4" w:space="0" w:color="auto"/>
              <w:bottom w:val="double" w:sz="4" w:space="0" w:color="auto"/>
              <w:right w:val="double" w:sz="4" w:space="0" w:color="auto"/>
            </w:tcBorders>
            <w:hideMark/>
          </w:tcPr>
          <w:p w14:paraId="0AC6AA8F" w14:textId="77777777" w:rsidR="000408C1" w:rsidRDefault="000408C1">
            <w:pPr>
              <w:jc w:val="center"/>
              <w:rPr>
                <w:rFonts w:eastAsia="Times New Roman"/>
                <w:b/>
                <w:lang w:val="en-US"/>
              </w:rPr>
            </w:pPr>
            <w:r>
              <w:rPr>
                <w:rFonts w:eastAsia="Times New Roman"/>
                <w:b/>
                <w:lang w:val="en-US"/>
              </w:rPr>
              <w:t>30</w:t>
            </w:r>
          </w:p>
        </w:tc>
      </w:tr>
      <w:tr w:rsidR="000408C1" w14:paraId="3DC12477" w14:textId="77777777" w:rsidTr="000408C1">
        <w:tc>
          <w:tcPr>
            <w:tcW w:w="9348" w:type="dxa"/>
            <w:gridSpan w:val="6"/>
            <w:tcBorders>
              <w:top w:val="double" w:sz="4" w:space="0" w:color="auto"/>
              <w:left w:val="double" w:sz="4" w:space="0" w:color="auto"/>
              <w:bottom w:val="double" w:sz="4" w:space="0" w:color="auto"/>
              <w:right w:val="double" w:sz="4" w:space="0" w:color="auto"/>
            </w:tcBorders>
            <w:hideMark/>
          </w:tcPr>
          <w:p w14:paraId="00454E7F" w14:textId="77777777" w:rsidR="000408C1" w:rsidRDefault="000408C1">
            <w:pPr>
              <w:rPr>
                <w:rFonts w:eastAsia="Times New Roman"/>
                <w:lang w:val="en-US"/>
              </w:rPr>
            </w:pPr>
            <w:r>
              <w:rPr>
                <w:rFonts w:eastAsia="Times New Roman"/>
                <w:lang w:val="en-US"/>
              </w:rPr>
              <w:t>Documentaresuplimentarăînbibliotecă, peplatformeleelectronice de specialitateşipeteren</w:t>
            </w:r>
          </w:p>
        </w:tc>
        <w:tc>
          <w:tcPr>
            <w:tcW w:w="1080" w:type="dxa"/>
            <w:tcBorders>
              <w:top w:val="double" w:sz="4" w:space="0" w:color="auto"/>
              <w:left w:val="double" w:sz="4" w:space="0" w:color="auto"/>
              <w:bottom w:val="double" w:sz="4" w:space="0" w:color="auto"/>
              <w:right w:val="double" w:sz="4" w:space="0" w:color="auto"/>
            </w:tcBorders>
            <w:hideMark/>
          </w:tcPr>
          <w:p w14:paraId="7DE10D1E" w14:textId="77777777" w:rsidR="000408C1" w:rsidRDefault="000408C1">
            <w:pPr>
              <w:jc w:val="center"/>
              <w:rPr>
                <w:rFonts w:eastAsia="Times New Roman"/>
                <w:b/>
                <w:lang w:val="en-US"/>
              </w:rPr>
            </w:pPr>
            <w:r>
              <w:rPr>
                <w:rFonts w:eastAsia="Times New Roman"/>
                <w:b/>
                <w:lang w:val="en-US"/>
              </w:rPr>
              <w:t>20</w:t>
            </w:r>
          </w:p>
        </w:tc>
      </w:tr>
      <w:tr w:rsidR="000408C1" w14:paraId="6A24D878" w14:textId="77777777" w:rsidTr="000408C1">
        <w:tc>
          <w:tcPr>
            <w:tcW w:w="9348" w:type="dxa"/>
            <w:gridSpan w:val="6"/>
            <w:tcBorders>
              <w:top w:val="double" w:sz="4" w:space="0" w:color="auto"/>
              <w:left w:val="double" w:sz="4" w:space="0" w:color="auto"/>
              <w:bottom w:val="double" w:sz="4" w:space="0" w:color="auto"/>
              <w:right w:val="double" w:sz="4" w:space="0" w:color="auto"/>
            </w:tcBorders>
            <w:hideMark/>
          </w:tcPr>
          <w:p w14:paraId="35A0BA87" w14:textId="77777777" w:rsidR="000408C1" w:rsidRDefault="000408C1">
            <w:pPr>
              <w:rPr>
                <w:rFonts w:eastAsia="Times New Roman"/>
                <w:lang w:val="it-IT"/>
              </w:rPr>
            </w:pPr>
            <w:r>
              <w:rPr>
                <w:rFonts w:eastAsia="Times New Roman"/>
                <w:lang w:val="it-IT"/>
              </w:rPr>
              <w:t>Pregătire seminarii / laboratoare, teme, referate, portofolii şi eseuri</w:t>
            </w:r>
          </w:p>
        </w:tc>
        <w:tc>
          <w:tcPr>
            <w:tcW w:w="1080" w:type="dxa"/>
            <w:tcBorders>
              <w:top w:val="double" w:sz="4" w:space="0" w:color="auto"/>
              <w:left w:val="double" w:sz="4" w:space="0" w:color="auto"/>
              <w:bottom w:val="double" w:sz="4" w:space="0" w:color="auto"/>
              <w:right w:val="double" w:sz="4" w:space="0" w:color="auto"/>
            </w:tcBorders>
            <w:hideMark/>
          </w:tcPr>
          <w:p w14:paraId="7220A9F4" w14:textId="77777777" w:rsidR="000408C1" w:rsidRDefault="000408C1">
            <w:pPr>
              <w:jc w:val="center"/>
              <w:rPr>
                <w:rFonts w:eastAsia="Times New Roman"/>
                <w:b/>
                <w:lang w:val="en-US"/>
              </w:rPr>
            </w:pPr>
            <w:r>
              <w:rPr>
                <w:rFonts w:eastAsia="Times New Roman"/>
                <w:b/>
                <w:lang w:val="en-US"/>
              </w:rPr>
              <w:t>13</w:t>
            </w:r>
          </w:p>
        </w:tc>
      </w:tr>
      <w:tr w:rsidR="000408C1" w14:paraId="6B6A6339" w14:textId="77777777" w:rsidTr="000408C1">
        <w:tc>
          <w:tcPr>
            <w:tcW w:w="9348" w:type="dxa"/>
            <w:gridSpan w:val="6"/>
            <w:tcBorders>
              <w:top w:val="double" w:sz="4" w:space="0" w:color="auto"/>
              <w:left w:val="double" w:sz="4" w:space="0" w:color="auto"/>
              <w:bottom w:val="double" w:sz="4" w:space="0" w:color="auto"/>
              <w:right w:val="double" w:sz="4" w:space="0" w:color="auto"/>
            </w:tcBorders>
            <w:hideMark/>
          </w:tcPr>
          <w:p w14:paraId="229163EA" w14:textId="77777777" w:rsidR="000408C1" w:rsidRDefault="000408C1">
            <w:pPr>
              <w:rPr>
                <w:rFonts w:eastAsia="Times New Roman"/>
                <w:lang w:val="en-US"/>
              </w:rPr>
            </w:pPr>
            <w:r>
              <w:rPr>
                <w:rFonts w:eastAsia="Times New Roman"/>
                <w:lang w:val="en-US"/>
              </w:rPr>
              <w:t>Tutoriat</w:t>
            </w:r>
          </w:p>
        </w:tc>
        <w:tc>
          <w:tcPr>
            <w:tcW w:w="1080" w:type="dxa"/>
            <w:tcBorders>
              <w:top w:val="double" w:sz="4" w:space="0" w:color="auto"/>
              <w:left w:val="double" w:sz="4" w:space="0" w:color="auto"/>
              <w:bottom w:val="double" w:sz="4" w:space="0" w:color="auto"/>
              <w:right w:val="double" w:sz="4" w:space="0" w:color="auto"/>
            </w:tcBorders>
            <w:hideMark/>
          </w:tcPr>
          <w:p w14:paraId="3EB2C633" w14:textId="77777777" w:rsidR="000408C1" w:rsidRDefault="000408C1">
            <w:pPr>
              <w:jc w:val="center"/>
              <w:rPr>
                <w:rFonts w:eastAsia="Times New Roman"/>
                <w:b/>
                <w:lang w:val="en-US"/>
              </w:rPr>
            </w:pPr>
            <w:r>
              <w:rPr>
                <w:rFonts w:eastAsia="Times New Roman"/>
                <w:b/>
                <w:lang w:val="en-US"/>
              </w:rPr>
              <w:t>2</w:t>
            </w:r>
          </w:p>
        </w:tc>
      </w:tr>
      <w:tr w:rsidR="000408C1" w14:paraId="3B0690C6" w14:textId="77777777" w:rsidTr="000408C1">
        <w:tc>
          <w:tcPr>
            <w:tcW w:w="9348" w:type="dxa"/>
            <w:gridSpan w:val="6"/>
            <w:tcBorders>
              <w:top w:val="double" w:sz="4" w:space="0" w:color="auto"/>
              <w:left w:val="double" w:sz="4" w:space="0" w:color="auto"/>
              <w:bottom w:val="double" w:sz="4" w:space="0" w:color="auto"/>
              <w:right w:val="double" w:sz="4" w:space="0" w:color="auto"/>
            </w:tcBorders>
            <w:hideMark/>
          </w:tcPr>
          <w:p w14:paraId="6B6D7399" w14:textId="77777777" w:rsidR="000408C1" w:rsidRDefault="000408C1">
            <w:pPr>
              <w:rPr>
                <w:rFonts w:eastAsia="Times New Roman"/>
                <w:lang w:val="en-US"/>
              </w:rPr>
            </w:pPr>
            <w:r>
              <w:rPr>
                <w:rFonts w:eastAsia="Times New Roman"/>
                <w:lang w:val="en-US"/>
              </w:rPr>
              <w:t>Examinări</w:t>
            </w:r>
          </w:p>
        </w:tc>
        <w:tc>
          <w:tcPr>
            <w:tcW w:w="1080" w:type="dxa"/>
            <w:tcBorders>
              <w:top w:val="double" w:sz="4" w:space="0" w:color="auto"/>
              <w:left w:val="double" w:sz="4" w:space="0" w:color="auto"/>
              <w:bottom w:val="double" w:sz="4" w:space="0" w:color="auto"/>
              <w:right w:val="double" w:sz="4" w:space="0" w:color="auto"/>
            </w:tcBorders>
            <w:hideMark/>
          </w:tcPr>
          <w:p w14:paraId="60F89204" w14:textId="77777777" w:rsidR="000408C1" w:rsidRDefault="000408C1">
            <w:pPr>
              <w:jc w:val="center"/>
              <w:rPr>
                <w:rFonts w:eastAsia="Times New Roman"/>
                <w:b/>
                <w:lang w:val="en-US"/>
              </w:rPr>
            </w:pPr>
            <w:r>
              <w:rPr>
                <w:rFonts w:eastAsia="Times New Roman"/>
                <w:b/>
                <w:lang w:val="en-US"/>
              </w:rPr>
              <w:t>4</w:t>
            </w:r>
          </w:p>
        </w:tc>
      </w:tr>
      <w:tr w:rsidR="000408C1" w14:paraId="3182BAC9" w14:textId="77777777" w:rsidTr="000408C1">
        <w:tc>
          <w:tcPr>
            <w:tcW w:w="9348" w:type="dxa"/>
            <w:gridSpan w:val="6"/>
            <w:tcBorders>
              <w:top w:val="double" w:sz="4" w:space="0" w:color="auto"/>
              <w:left w:val="double" w:sz="4" w:space="0" w:color="auto"/>
              <w:bottom w:val="double" w:sz="4" w:space="0" w:color="auto"/>
              <w:right w:val="double" w:sz="4" w:space="0" w:color="auto"/>
            </w:tcBorders>
            <w:hideMark/>
          </w:tcPr>
          <w:p w14:paraId="05ECD64C" w14:textId="77777777" w:rsidR="000408C1" w:rsidRDefault="000408C1">
            <w:pPr>
              <w:rPr>
                <w:rFonts w:eastAsia="Times New Roman"/>
                <w:lang w:val="en-US"/>
              </w:rPr>
            </w:pPr>
            <w:r>
              <w:rPr>
                <w:rFonts w:eastAsia="Times New Roman"/>
                <w:lang w:val="en-US"/>
              </w:rPr>
              <w:t>Alteactivităţi: ..................</w:t>
            </w:r>
          </w:p>
        </w:tc>
        <w:tc>
          <w:tcPr>
            <w:tcW w:w="1080" w:type="dxa"/>
            <w:tcBorders>
              <w:top w:val="double" w:sz="4" w:space="0" w:color="auto"/>
              <w:left w:val="double" w:sz="4" w:space="0" w:color="auto"/>
              <w:bottom w:val="double" w:sz="4" w:space="0" w:color="auto"/>
              <w:right w:val="double" w:sz="4" w:space="0" w:color="auto"/>
            </w:tcBorders>
            <w:hideMark/>
          </w:tcPr>
          <w:p w14:paraId="69E5D755" w14:textId="77777777" w:rsidR="000408C1" w:rsidRDefault="000408C1">
            <w:pPr>
              <w:jc w:val="center"/>
              <w:rPr>
                <w:rFonts w:eastAsia="Times New Roman"/>
                <w:b/>
                <w:lang w:val="en-US"/>
              </w:rPr>
            </w:pPr>
            <w:r>
              <w:rPr>
                <w:rFonts w:eastAsia="Times New Roman"/>
                <w:b/>
                <w:lang w:val="en-US"/>
              </w:rPr>
              <w:t>-</w:t>
            </w:r>
          </w:p>
        </w:tc>
      </w:tr>
      <w:tr w:rsidR="000408C1" w14:paraId="124C5CE2" w14:textId="77777777" w:rsidTr="000408C1">
        <w:trPr>
          <w:gridAfter w:val="3"/>
          <w:wAfter w:w="3962" w:type="dxa"/>
        </w:trPr>
        <w:tc>
          <w:tcPr>
            <w:tcW w:w="5628" w:type="dxa"/>
            <w:gridSpan w:val="3"/>
            <w:tcBorders>
              <w:top w:val="double" w:sz="4" w:space="0" w:color="auto"/>
              <w:left w:val="double" w:sz="4" w:space="0" w:color="auto"/>
              <w:bottom w:val="double" w:sz="4" w:space="0" w:color="auto"/>
              <w:right w:val="double" w:sz="4" w:space="0" w:color="auto"/>
            </w:tcBorders>
            <w:shd w:val="clear" w:color="auto" w:fill="D9D9D9"/>
            <w:hideMark/>
          </w:tcPr>
          <w:p w14:paraId="7F4481DD" w14:textId="77777777" w:rsidR="000408C1" w:rsidRDefault="000408C1">
            <w:pPr>
              <w:rPr>
                <w:rFonts w:eastAsia="Times New Roman"/>
                <w:lang w:val="en-US"/>
              </w:rPr>
            </w:pPr>
            <w:r>
              <w:rPr>
                <w:rFonts w:eastAsia="Times New Roman"/>
                <w:lang w:val="en-US"/>
              </w:rPr>
              <w:t>3.7 Total ore studiu individual</w:t>
            </w:r>
          </w:p>
        </w:tc>
        <w:tc>
          <w:tcPr>
            <w:tcW w:w="838" w:type="dxa"/>
            <w:tcBorders>
              <w:top w:val="double" w:sz="4" w:space="0" w:color="auto"/>
              <w:left w:val="double" w:sz="4" w:space="0" w:color="auto"/>
              <w:bottom w:val="double" w:sz="4" w:space="0" w:color="auto"/>
              <w:right w:val="double" w:sz="4" w:space="0" w:color="auto"/>
            </w:tcBorders>
            <w:shd w:val="clear" w:color="auto" w:fill="D9D9D9"/>
            <w:hideMark/>
          </w:tcPr>
          <w:p w14:paraId="0236FB1E" w14:textId="77777777" w:rsidR="000408C1" w:rsidRDefault="000408C1">
            <w:pPr>
              <w:jc w:val="center"/>
              <w:rPr>
                <w:rFonts w:eastAsia="Times New Roman"/>
                <w:b/>
                <w:lang w:val="en-US"/>
              </w:rPr>
            </w:pPr>
            <w:r>
              <w:rPr>
                <w:rFonts w:eastAsia="Times New Roman"/>
                <w:b/>
                <w:lang w:val="en-US"/>
              </w:rPr>
              <w:t>69</w:t>
            </w:r>
          </w:p>
        </w:tc>
      </w:tr>
      <w:tr w:rsidR="000408C1" w14:paraId="5D6DCE9B" w14:textId="77777777" w:rsidTr="000408C1">
        <w:trPr>
          <w:gridAfter w:val="3"/>
          <w:wAfter w:w="3962" w:type="dxa"/>
        </w:trPr>
        <w:tc>
          <w:tcPr>
            <w:tcW w:w="5628" w:type="dxa"/>
            <w:gridSpan w:val="3"/>
            <w:tcBorders>
              <w:top w:val="double" w:sz="4" w:space="0" w:color="auto"/>
              <w:left w:val="double" w:sz="4" w:space="0" w:color="auto"/>
              <w:bottom w:val="double" w:sz="4" w:space="0" w:color="auto"/>
              <w:right w:val="double" w:sz="4" w:space="0" w:color="auto"/>
            </w:tcBorders>
            <w:shd w:val="clear" w:color="auto" w:fill="D9D9D9"/>
            <w:hideMark/>
          </w:tcPr>
          <w:p w14:paraId="1693F950" w14:textId="77777777" w:rsidR="000408C1" w:rsidRDefault="000408C1">
            <w:pPr>
              <w:rPr>
                <w:rFonts w:eastAsia="Times New Roman"/>
                <w:lang w:val="en-US"/>
              </w:rPr>
            </w:pPr>
            <w:r>
              <w:rPr>
                <w:rFonts w:eastAsia="Times New Roman"/>
                <w:lang w:val="en-US"/>
              </w:rPr>
              <w:t xml:space="preserve">3.8 Total ore pesemestru (număr de credite ECTS </w:t>
            </w:r>
            <w:r>
              <w:rPr>
                <w:rFonts w:eastAsia="Times New Roman"/>
                <w:lang w:val="en-US"/>
              </w:rPr>
              <w:sym w:font="Symbol" w:char="00B4"/>
            </w:r>
            <w:r>
              <w:rPr>
                <w:rFonts w:eastAsia="Times New Roman"/>
                <w:lang w:val="en-US"/>
              </w:rPr>
              <w:t xml:space="preserve"> 25 ore)</w:t>
            </w:r>
          </w:p>
        </w:tc>
        <w:tc>
          <w:tcPr>
            <w:tcW w:w="838" w:type="dxa"/>
            <w:tcBorders>
              <w:top w:val="double" w:sz="4" w:space="0" w:color="auto"/>
              <w:left w:val="double" w:sz="4" w:space="0" w:color="auto"/>
              <w:bottom w:val="double" w:sz="4" w:space="0" w:color="auto"/>
              <w:right w:val="double" w:sz="4" w:space="0" w:color="auto"/>
            </w:tcBorders>
            <w:shd w:val="clear" w:color="auto" w:fill="D9D9D9"/>
            <w:hideMark/>
          </w:tcPr>
          <w:p w14:paraId="45D026D0" w14:textId="77777777" w:rsidR="000408C1" w:rsidRDefault="000408C1">
            <w:pPr>
              <w:jc w:val="center"/>
              <w:rPr>
                <w:rFonts w:eastAsia="Times New Roman"/>
                <w:b/>
                <w:lang w:val="en-US"/>
              </w:rPr>
            </w:pPr>
            <w:r>
              <w:rPr>
                <w:rFonts w:eastAsia="Times New Roman"/>
                <w:b/>
                <w:lang w:val="en-US"/>
              </w:rPr>
              <w:t>125</w:t>
            </w:r>
          </w:p>
        </w:tc>
      </w:tr>
    </w:tbl>
    <w:p w14:paraId="589BF05E" w14:textId="77777777" w:rsidR="000408C1" w:rsidRDefault="000408C1" w:rsidP="000408C1">
      <w:pPr>
        <w:rPr>
          <w:rFonts w:eastAsia="Times New Roman"/>
          <w:lang w:val="en-US"/>
        </w:rPr>
      </w:pPr>
    </w:p>
    <w:p w14:paraId="71611ABD" w14:textId="77777777" w:rsidR="000408C1" w:rsidRDefault="000408C1" w:rsidP="000408C1">
      <w:pPr>
        <w:rPr>
          <w:rFonts w:eastAsia="Times New Roman"/>
          <w:lang w:val="en-US"/>
        </w:rPr>
      </w:pPr>
      <w:r>
        <w:rPr>
          <w:rFonts w:eastAsia="Times New Roman"/>
          <w:b/>
          <w:lang w:val="en-US"/>
        </w:rPr>
        <w:t>4. Precondiţii</w:t>
      </w:r>
      <w:r w:rsidR="004C597D">
        <w:rPr>
          <w:rFonts w:eastAsia="Times New Roman"/>
          <w:lang w:val="en-US"/>
        </w:rPr>
        <w:t xml:space="preserve"> </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823"/>
        <w:gridCol w:w="7605"/>
      </w:tblGrid>
      <w:tr w:rsidR="000408C1" w14:paraId="40B99559" w14:textId="77777777" w:rsidTr="000408C1">
        <w:tc>
          <w:tcPr>
            <w:tcW w:w="2823" w:type="dxa"/>
            <w:tcBorders>
              <w:top w:val="double" w:sz="4" w:space="0" w:color="auto"/>
              <w:left w:val="double" w:sz="4" w:space="0" w:color="auto"/>
              <w:bottom w:val="double" w:sz="4" w:space="0" w:color="auto"/>
              <w:right w:val="double" w:sz="4" w:space="0" w:color="auto"/>
            </w:tcBorders>
            <w:hideMark/>
          </w:tcPr>
          <w:p w14:paraId="354BC7A3" w14:textId="77777777" w:rsidR="000408C1" w:rsidRDefault="000408C1">
            <w:pPr>
              <w:rPr>
                <w:rFonts w:eastAsia="Times New Roman"/>
                <w:lang w:val="en-US"/>
              </w:rPr>
            </w:pPr>
            <w:r>
              <w:rPr>
                <w:rFonts w:eastAsia="Times New Roman"/>
                <w:lang w:val="en-US"/>
              </w:rPr>
              <w:t>4.1 de curriculum</w:t>
            </w:r>
          </w:p>
        </w:tc>
        <w:tc>
          <w:tcPr>
            <w:tcW w:w="7605" w:type="dxa"/>
            <w:tcBorders>
              <w:top w:val="double" w:sz="4" w:space="0" w:color="auto"/>
              <w:left w:val="double" w:sz="4" w:space="0" w:color="auto"/>
              <w:bottom w:val="double" w:sz="4" w:space="0" w:color="auto"/>
              <w:right w:val="double" w:sz="4" w:space="0" w:color="auto"/>
            </w:tcBorders>
            <w:hideMark/>
          </w:tcPr>
          <w:p w14:paraId="37367F2C" w14:textId="77777777" w:rsidR="000408C1" w:rsidRDefault="000408C1">
            <w:pPr>
              <w:spacing w:line="276" w:lineRule="auto"/>
              <w:ind w:left="-55"/>
              <w:jc w:val="center"/>
              <w:rPr>
                <w:rFonts w:eastAsia="Times New Roman"/>
                <w:b/>
                <w:i/>
                <w:lang w:val="en-US"/>
              </w:rPr>
            </w:pPr>
            <w:r>
              <w:rPr>
                <w:rFonts w:eastAsia="Times New Roman"/>
                <w:b/>
                <w:i/>
                <w:lang w:val="en-US"/>
              </w:rPr>
              <w:t>Nu este cazul</w:t>
            </w:r>
          </w:p>
        </w:tc>
      </w:tr>
      <w:tr w:rsidR="000408C1" w14:paraId="3B112D24" w14:textId="77777777" w:rsidTr="000408C1">
        <w:tc>
          <w:tcPr>
            <w:tcW w:w="2823" w:type="dxa"/>
            <w:tcBorders>
              <w:top w:val="double" w:sz="4" w:space="0" w:color="auto"/>
              <w:left w:val="double" w:sz="4" w:space="0" w:color="auto"/>
              <w:bottom w:val="double" w:sz="4" w:space="0" w:color="auto"/>
              <w:right w:val="double" w:sz="4" w:space="0" w:color="auto"/>
            </w:tcBorders>
            <w:hideMark/>
          </w:tcPr>
          <w:p w14:paraId="2AA3536C" w14:textId="77777777" w:rsidR="000408C1" w:rsidRDefault="000408C1">
            <w:pPr>
              <w:rPr>
                <w:rFonts w:eastAsia="Times New Roman"/>
                <w:lang w:val="en-US"/>
              </w:rPr>
            </w:pPr>
            <w:r>
              <w:rPr>
                <w:rFonts w:eastAsia="Times New Roman"/>
                <w:lang w:val="en-US"/>
              </w:rPr>
              <w:t>4.2 de competenţe</w:t>
            </w:r>
          </w:p>
        </w:tc>
        <w:tc>
          <w:tcPr>
            <w:tcW w:w="7605" w:type="dxa"/>
            <w:tcBorders>
              <w:top w:val="double" w:sz="4" w:space="0" w:color="auto"/>
              <w:left w:val="double" w:sz="4" w:space="0" w:color="auto"/>
              <w:bottom w:val="double" w:sz="4" w:space="0" w:color="auto"/>
              <w:right w:val="double" w:sz="4" w:space="0" w:color="auto"/>
            </w:tcBorders>
            <w:hideMark/>
          </w:tcPr>
          <w:p w14:paraId="56C412C6" w14:textId="77777777" w:rsidR="000408C1" w:rsidRDefault="000408C1">
            <w:pPr>
              <w:tabs>
                <w:tab w:val="left" w:pos="185"/>
              </w:tabs>
              <w:spacing w:line="276" w:lineRule="auto"/>
              <w:ind w:left="-55"/>
              <w:jc w:val="center"/>
              <w:rPr>
                <w:rFonts w:eastAsia="Times New Roman"/>
                <w:b/>
                <w:i/>
                <w:lang w:val="en-US"/>
              </w:rPr>
            </w:pPr>
            <w:r>
              <w:rPr>
                <w:rFonts w:eastAsia="Times New Roman"/>
                <w:b/>
                <w:i/>
                <w:lang w:val="en-US"/>
              </w:rPr>
              <w:t>Nu este cazul</w:t>
            </w:r>
          </w:p>
        </w:tc>
      </w:tr>
    </w:tbl>
    <w:p w14:paraId="1CFD978C" w14:textId="77777777" w:rsidR="000408C1" w:rsidRDefault="000408C1" w:rsidP="000408C1">
      <w:pPr>
        <w:rPr>
          <w:rFonts w:eastAsia="Times New Roman"/>
          <w:b/>
          <w:lang w:val="en-US"/>
        </w:rPr>
      </w:pPr>
    </w:p>
    <w:p w14:paraId="47AB84B0" w14:textId="77777777" w:rsidR="000408C1" w:rsidRDefault="000408C1" w:rsidP="000408C1">
      <w:pPr>
        <w:rPr>
          <w:rFonts w:eastAsia="Times New Roman"/>
          <w:lang w:val="en-US"/>
        </w:rPr>
      </w:pPr>
      <w:r>
        <w:rPr>
          <w:rFonts w:eastAsia="Times New Roman"/>
          <w:b/>
          <w:lang w:val="en-US"/>
        </w:rPr>
        <w:t>5. Condiţii</w:t>
      </w:r>
      <w:r>
        <w:rPr>
          <w:rFonts w:eastAsia="Times New Roman"/>
          <w:lang w:val="en-US"/>
        </w:rPr>
        <w:t xml:space="preserve"> (acoloundeestecazul)</w:t>
      </w:r>
    </w:p>
    <w:tbl>
      <w:tblPr>
        <w:tblpPr w:leftFromText="180" w:rightFromText="180" w:bottomFromText="200" w:vertAnchor="text" w:horzAnchor="margin" w:tblpY="130"/>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818"/>
        <w:gridCol w:w="7610"/>
      </w:tblGrid>
      <w:tr w:rsidR="000408C1" w14:paraId="55B50D6C" w14:textId="77777777" w:rsidTr="000408C1">
        <w:tc>
          <w:tcPr>
            <w:tcW w:w="2818" w:type="dxa"/>
            <w:tcBorders>
              <w:top w:val="double" w:sz="4" w:space="0" w:color="auto"/>
              <w:left w:val="double" w:sz="4" w:space="0" w:color="auto"/>
              <w:bottom w:val="double" w:sz="4" w:space="0" w:color="auto"/>
              <w:right w:val="double" w:sz="4" w:space="0" w:color="auto"/>
            </w:tcBorders>
            <w:hideMark/>
          </w:tcPr>
          <w:p w14:paraId="1A0E41EF" w14:textId="77777777" w:rsidR="000408C1" w:rsidRDefault="000408C1">
            <w:pPr>
              <w:rPr>
                <w:rFonts w:eastAsia="Times New Roman"/>
                <w:lang w:val="en-US"/>
              </w:rPr>
            </w:pPr>
            <w:r>
              <w:rPr>
                <w:rFonts w:eastAsia="Times New Roman"/>
                <w:lang w:val="en-US"/>
              </w:rPr>
              <w:t>5.1 De desfăşurare a cursului</w:t>
            </w:r>
          </w:p>
        </w:tc>
        <w:tc>
          <w:tcPr>
            <w:tcW w:w="7610" w:type="dxa"/>
            <w:tcBorders>
              <w:top w:val="double" w:sz="4" w:space="0" w:color="auto"/>
              <w:left w:val="double" w:sz="4" w:space="0" w:color="auto"/>
              <w:bottom w:val="double" w:sz="4" w:space="0" w:color="auto"/>
              <w:right w:val="double" w:sz="4" w:space="0" w:color="auto"/>
            </w:tcBorders>
            <w:hideMark/>
          </w:tcPr>
          <w:p w14:paraId="30043A2D" w14:textId="77777777" w:rsidR="000408C1" w:rsidRDefault="000408C1" w:rsidP="000408C1">
            <w:pPr>
              <w:numPr>
                <w:ilvl w:val="0"/>
                <w:numId w:val="2"/>
              </w:numPr>
              <w:tabs>
                <w:tab w:val="left" w:pos="194"/>
              </w:tabs>
              <w:ind w:left="677" w:hanging="677"/>
              <w:rPr>
                <w:rFonts w:eastAsia="Times New Roman"/>
                <w:lang w:val="fr-FR"/>
              </w:rPr>
            </w:pPr>
            <w:r>
              <w:rPr>
                <w:rFonts w:eastAsia="Times New Roman"/>
                <w:lang w:val="fr-FR"/>
              </w:rPr>
              <w:t>Sală de cursdotatăculaptop, accesla internet, videoproiectorşitablă;</w:t>
            </w:r>
          </w:p>
          <w:p w14:paraId="2D38ADB6" w14:textId="77777777" w:rsidR="000408C1" w:rsidRDefault="000408C1" w:rsidP="000408C1">
            <w:pPr>
              <w:numPr>
                <w:ilvl w:val="0"/>
                <w:numId w:val="2"/>
              </w:numPr>
              <w:tabs>
                <w:tab w:val="left" w:pos="194"/>
              </w:tabs>
              <w:ind w:left="677" w:hanging="677"/>
              <w:rPr>
                <w:rFonts w:eastAsia="Times New Roman"/>
                <w:lang w:val="it-IT"/>
              </w:rPr>
            </w:pPr>
            <w:r>
              <w:rPr>
                <w:rFonts w:eastAsia="Times New Roman"/>
                <w:lang w:val="it-IT" w:eastAsia="en-AU"/>
              </w:rPr>
              <w:t>Studenţii se vor prezenta la prelegeri cu telefoanele mobile închise;</w:t>
            </w:r>
          </w:p>
          <w:p w14:paraId="726CDF07" w14:textId="77777777" w:rsidR="000408C1" w:rsidRDefault="000408C1" w:rsidP="000408C1">
            <w:pPr>
              <w:numPr>
                <w:ilvl w:val="0"/>
                <w:numId w:val="2"/>
              </w:numPr>
              <w:tabs>
                <w:tab w:val="left" w:pos="194"/>
              </w:tabs>
              <w:ind w:left="677" w:hanging="677"/>
              <w:rPr>
                <w:rFonts w:eastAsia="Times New Roman"/>
                <w:lang w:val="it-IT"/>
              </w:rPr>
            </w:pPr>
            <w:r>
              <w:rPr>
                <w:rFonts w:eastAsia="Times New Roman"/>
                <w:lang w:val="it-IT" w:eastAsia="en-AU"/>
              </w:rPr>
              <w:t xml:space="preserve">Nu va fi acceptată întârzierea studenţilor la curs. </w:t>
            </w:r>
          </w:p>
        </w:tc>
      </w:tr>
      <w:tr w:rsidR="000408C1" w14:paraId="104DC6E0" w14:textId="77777777" w:rsidTr="000408C1">
        <w:tc>
          <w:tcPr>
            <w:tcW w:w="2818" w:type="dxa"/>
            <w:tcBorders>
              <w:top w:val="double" w:sz="4" w:space="0" w:color="auto"/>
              <w:left w:val="double" w:sz="4" w:space="0" w:color="auto"/>
              <w:bottom w:val="double" w:sz="4" w:space="0" w:color="auto"/>
              <w:right w:val="double" w:sz="4" w:space="0" w:color="auto"/>
            </w:tcBorders>
            <w:hideMark/>
          </w:tcPr>
          <w:p w14:paraId="1DD0C812" w14:textId="77777777" w:rsidR="000408C1" w:rsidRDefault="000408C1">
            <w:pPr>
              <w:rPr>
                <w:rFonts w:eastAsia="Times New Roman"/>
                <w:lang w:val="it-IT"/>
              </w:rPr>
            </w:pPr>
            <w:r>
              <w:rPr>
                <w:rFonts w:eastAsia="Times New Roman"/>
                <w:lang w:val="it-IT"/>
              </w:rPr>
              <w:t>5.2  De desfăşurare a seminarului / laboratorului</w:t>
            </w:r>
          </w:p>
        </w:tc>
        <w:tc>
          <w:tcPr>
            <w:tcW w:w="7610" w:type="dxa"/>
            <w:tcBorders>
              <w:top w:val="double" w:sz="4" w:space="0" w:color="auto"/>
              <w:left w:val="double" w:sz="4" w:space="0" w:color="auto"/>
              <w:bottom w:val="double" w:sz="4" w:space="0" w:color="auto"/>
              <w:right w:val="double" w:sz="4" w:space="0" w:color="auto"/>
            </w:tcBorders>
            <w:hideMark/>
          </w:tcPr>
          <w:p w14:paraId="6D981A3A" w14:textId="77777777" w:rsidR="000408C1" w:rsidRDefault="000408C1" w:rsidP="000408C1">
            <w:pPr>
              <w:numPr>
                <w:ilvl w:val="0"/>
                <w:numId w:val="2"/>
              </w:numPr>
              <w:tabs>
                <w:tab w:val="left" w:pos="194"/>
              </w:tabs>
              <w:ind w:left="677" w:hanging="677"/>
              <w:rPr>
                <w:rFonts w:eastAsia="Times New Roman"/>
                <w:lang w:val="it-IT"/>
              </w:rPr>
            </w:pPr>
            <w:r>
              <w:rPr>
                <w:rFonts w:eastAsia="Times New Roman"/>
                <w:lang w:val="it-IT"/>
              </w:rPr>
              <w:t xml:space="preserve">Sală de seminar dotată cu </w:t>
            </w:r>
            <w:r w:rsidRPr="00162BAD">
              <w:rPr>
                <w:rFonts w:eastAsia="Times New Roman"/>
                <w:lang w:val="fr-FR"/>
              </w:rPr>
              <w:t>tablă</w:t>
            </w:r>
            <w:r>
              <w:rPr>
                <w:rFonts w:eastAsia="Times New Roman"/>
                <w:lang w:val="it-IT"/>
              </w:rPr>
              <w:t xml:space="preserve">, laptop, videoproiector şi </w:t>
            </w:r>
            <w:r>
              <w:rPr>
                <w:rFonts w:eastAsia="Times New Roman"/>
                <w:lang w:val="fr-FR"/>
              </w:rPr>
              <w:t>acces la internet</w:t>
            </w:r>
            <w:r>
              <w:rPr>
                <w:rFonts w:eastAsia="Times New Roman"/>
                <w:lang w:val="it-IT"/>
              </w:rPr>
              <w:t>;</w:t>
            </w:r>
          </w:p>
          <w:p w14:paraId="7F330C0B" w14:textId="77777777" w:rsidR="000408C1" w:rsidRDefault="000408C1" w:rsidP="000408C1">
            <w:pPr>
              <w:numPr>
                <w:ilvl w:val="0"/>
                <w:numId w:val="2"/>
              </w:numPr>
              <w:tabs>
                <w:tab w:val="left" w:pos="194"/>
              </w:tabs>
              <w:ind w:left="677" w:hanging="677"/>
              <w:rPr>
                <w:rFonts w:eastAsia="Times New Roman"/>
                <w:lang w:val="it-IT"/>
              </w:rPr>
            </w:pPr>
            <w:r>
              <w:rPr>
                <w:rFonts w:eastAsia="Times New Roman"/>
                <w:lang w:val="it-IT" w:eastAsia="en-AU"/>
              </w:rPr>
              <w:t>Studenţii se vor prezenta la seminarii cu telefoanele mobile închise;</w:t>
            </w:r>
          </w:p>
          <w:p w14:paraId="6461EE44" w14:textId="77777777" w:rsidR="000408C1" w:rsidRPr="00162BAD" w:rsidRDefault="000408C1" w:rsidP="000408C1">
            <w:pPr>
              <w:numPr>
                <w:ilvl w:val="0"/>
                <w:numId w:val="2"/>
              </w:numPr>
              <w:tabs>
                <w:tab w:val="left" w:pos="194"/>
              </w:tabs>
              <w:ind w:left="677" w:hanging="677"/>
              <w:rPr>
                <w:rFonts w:eastAsia="Times New Roman"/>
                <w:lang w:val="fr-FR"/>
              </w:rPr>
            </w:pPr>
            <w:r>
              <w:rPr>
                <w:rFonts w:eastAsia="Times New Roman"/>
                <w:lang w:val="it-IT" w:eastAsia="en-AU"/>
              </w:rPr>
              <w:t xml:space="preserve">Nu va </w:t>
            </w:r>
            <w:r w:rsidRPr="00162BAD">
              <w:rPr>
                <w:rFonts w:eastAsia="Times New Roman"/>
                <w:lang w:val="fr-FR" w:eastAsia="en-AU"/>
              </w:rPr>
              <w:t>fi acceptatăîntârziereastudenţilor la seminar;</w:t>
            </w:r>
          </w:p>
          <w:p w14:paraId="1BFE92AD" w14:textId="77777777" w:rsidR="000408C1" w:rsidRDefault="000408C1" w:rsidP="000408C1">
            <w:pPr>
              <w:numPr>
                <w:ilvl w:val="0"/>
                <w:numId w:val="2"/>
              </w:numPr>
              <w:tabs>
                <w:tab w:val="left" w:pos="194"/>
              </w:tabs>
              <w:ind w:left="677" w:hanging="677"/>
              <w:rPr>
                <w:rFonts w:eastAsia="Times New Roman"/>
                <w:lang w:val="it-IT"/>
              </w:rPr>
            </w:pPr>
            <w:r>
              <w:rPr>
                <w:rFonts w:eastAsia="Times New Roman"/>
                <w:lang w:val="it-IT"/>
              </w:rPr>
              <w:t>Studenţii vor avea la dispoziţie diverse materiale didactice.</w:t>
            </w:r>
          </w:p>
        </w:tc>
      </w:tr>
    </w:tbl>
    <w:p w14:paraId="12D3328E" w14:textId="77777777" w:rsidR="000408C1" w:rsidRDefault="000408C1" w:rsidP="000408C1">
      <w:pPr>
        <w:rPr>
          <w:rFonts w:eastAsia="Times New Roman"/>
          <w:b/>
          <w:sz w:val="16"/>
          <w:szCs w:val="16"/>
          <w:lang w:val="it-IT"/>
        </w:rPr>
      </w:pPr>
    </w:p>
    <w:p w14:paraId="4B472762" w14:textId="77777777" w:rsidR="000408C1" w:rsidRDefault="000408C1" w:rsidP="000408C1">
      <w:pPr>
        <w:rPr>
          <w:rFonts w:eastAsia="Times New Roman"/>
          <w:b/>
          <w:lang w:val="en-US"/>
        </w:rPr>
      </w:pPr>
      <w:r>
        <w:rPr>
          <w:rFonts w:eastAsia="Times New Roman"/>
          <w:b/>
          <w:lang w:val="en-US"/>
        </w:rPr>
        <w:t>6. Competenţelespecificeacumulate</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67"/>
        <w:gridCol w:w="9461"/>
      </w:tblGrid>
      <w:tr w:rsidR="000408C1" w14:paraId="12DE6739" w14:textId="77777777" w:rsidTr="000408C1">
        <w:trPr>
          <w:cantSplit/>
          <w:trHeight w:val="1529"/>
        </w:trPr>
        <w:tc>
          <w:tcPr>
            <w:tcW w:w="967" w:type="dxa"/>
            <w:tcBorders>
              <w:top w:val="double" w:sz="4" w:space="0" w:color="auto"/>
              <w:left w:val="double" w:sz="4" w:space="0" w:color="auto"/>
              <w:bottom w:val="double" w:sz="4" w:space="0" w:color="auto"/>
              <w:right w:val="double" w:sz="4" w:space="0" w:color="auto"/>
            </w:tcBorders>
            <w:shd w:val="clear" w:color="auto" w:fill="D9D9D9"/>
            <w:textDirection w:val="btLr"/>
            <w:vAlign w:val="center"/>
            <w:hideMark/>
          </w:tcPr>
          <w:p w14:paraId="03BEC47B" w14:textId="77777777" w:rsidR="000408C1" w:rsidRDefault="000408C1">
            <w:pPr>
              <w:ind w:left="113" w:right="113"/>
              <w:jc w:val="center"/>
              <w:rPr>
                <w:rFonts w:eastAsia="Times New Roman"/>
                <w:b/>
                <w:lang w:val="en-US"/>
              </w:rPr>
            </w:pPr>
            <w:r>
              <w:rPr>
                <w:rFonts w:eastAsia="Times New Roman"/>
                <w:b/>
                <w:lang w:val="en-US"/>
              </w:rPr>
              <w:t>Competenţeprofesionale</w:t>
            </w:r>
          </w:p>
        </w:tc>
        <w:tc>
          <w:tcPr>
            <w:tcW w:w="9461" w:type="dxa"/>
            <w:tcBorders>
              <w:top w:val="double" w:sz="4" w:space="0" w:color="auto"/>
              <w:left w:val="double" w:sz="4" w:space="0" w:color="auto"/>
              <w:bottom w:val="double" w:sz="4" w:space="0" w:color="auto"/>
              <w:right w:val="double" w:sz="4" w:space="0" w:color="auto"/>
            </w:tcBorders>
            <w:shd w:val="clear" w:color="auto" w:fill="D9D9D9"/>
          </w:tcPr>
          <w:p w14:paraId="4884490C" w14:textId="77777777" w:rsidR="00092230" w:rsidRDefault="004D666E" w:rsidP="00847652">
            <w:pPr>
              <w:rPr>
                <w:b/>
                <w:lang w:val="it-IT"/>
              </w:rPr>
            </w:pPr>
            <w:r w:rsidRPr="009309DA">
              <w:rPr>
                <w:b/>
                <w:lang w:val="it-IT"/>
              </w:rPr>
              <w:t>C2</w:t>
            </w:r>
            <w:r w:rsidR="00092230">
              <w:rPr>
                <w:b/>
                <w:lang w:val="it-IT"/>
              </w:rPr>
              <w:t xml:space="preserve"> </w:t>
            </w:r>
            <w:r w:rsidRPr="009309DA">
              <w:rPr>
                <w:b/>
                <w:lang w:val="it-IT"/>
              </w:rPr>
              <w:t>Culegerea, analiza şi interpretarea de date şi informaţii referitoare la probleme economico-financiare</w:t>
            </w:r>
            <w:r w:rsidR="00092230">
              <w:rPr>
                <w:b/>
                <w:lang w:val="it-IT"/>
              </w:rPr>
              <w:t xml:space="preserve"> (1 punct de credit)</w:t>
            </w:r>
          </w:p>
          <w:p w14:paraId="15F32B34" w14:textId="77777777" w:rsidR="004D666E" w:rsidRPr="00092230" w:rsidRDefault="00847652" w:rsidP="004D666E">
            <w:pPr>
              <w:rPr>
                <w:lang w:val="it-IT"/>
              </w:rPr>
            </w:pPr>
            <w:r w:rsidRPr="009309DA">
              <w:rPr>
                <w:lang w:val="it-IT"/>
              </w:rPr>
              <w:t>C2.1</w:t>
            </w:r>
            <w:r w:rsidR="009309DA" w:rsidRPr="009309DA">
              <w:rPr>
                <w:lang w:val="it-IT"/>
              </w:rPr>
              <w:t>-</w:t>
            </w:r>
            <w:r w:rsidRPr="009309DA">
              <w:rPr>
                <w:lang w:val="it-IT"/>
              </w:rPr>
              <w:t>Identificarea şi definirea metodelor, tehnicilor şi instrumentelor de culegere, analiză şi interpretare a datelor referitoare la o</w:t>
            </w:r>
            <w:r w:rsidR="00092230">
              <w:rPr>
                <w:lang w:val="it-IT"/>
              </w:rPr>
              <w:t xml:space="preserve"> problemă economico</w:t>
            </w:r>
            <w:r w:rsidR="009309DA" w:rsidRPr="009309DA">
              <w:rPr>
                <w:lang w:val="it-IT"/>
              </w:rPr>
              <w:t>–</w:t>
            </w:r>
            <w:r w:rsidRPr="009309DA">
              <w:rPr>
                <w:lang w:val="it-IT"/>
              </w:rPr>
              <w:t>financiară</w:t>
            </w:r>
            <w:r w:rsidR="009309DA" w:rsidRPr="009309DA">
              <w:rPr>
                <w:lang w:val="it-IT"/>
              </w:rPr>
              <w:t xml:space="preserve"> (1 pu</w:t>
            </w:r>
            <w:r w:rsidR="00092230">
              <w:rPr>
                <w:lang w:val="it-IT"/>
              </w:rPr>
              <w:t>n</w:t>
            </w:r>
            <w:r w:rsidR="009309DA" w:rsidRPr="009309DA">
              <w:rPr>
                <w:lang w:val="it-IT"/>
              </w:rPr>
              <w:t>ct</w:t>
            </w:r>
            <w:r w:rsidR="00092230">
              <w:rPr>
                <w:lang w:val="it-IT"/>
              </w:rPr>
              <w:t xml:space="preserve"> de</w:t>
            </w:r>
            <w:r w:rsidR="009309DA" w:rsidRPr="009309DA">
              <w:rPr>
                <w:lang w:val="it-IT"/>
              </w:rPr>
              <w:t xml:space="preserve"> credit)</w:t>
            </w:r>
          </w:p>
          <w:p w14:paraId="2CCD1533" w14:textId="77777777" w:rsidR="00092230" w:rsidRDefault="00885B68" w:rsidP="008C595B">
            <w:pPr>
              <w:rPr>
                <w:b/>
                <w:lang w:val="it-IT"/>
              </w:rPr>
            </w:pPr>
            <w:r w:rsidRPr="00162BAD">
              <w:rPr>
                <w:b/>
                <w:lang w:val="it-IT"/>
              </w:rPr>
              <w:t>C5 Implementarea planurilor şi bugetelor la nivelul entităţilor/organizaţiilor private şi publice</w:t>
            </w:r>
            <w:r w:rsidR="009309DA" w:rsidRPr="00162BAD">
              <w:rPr>
                <w:b/>
                <w:lang w:val="it-IT"/>
              </w:rPr>
              <w:t xml:space="preserve"> (2 puncte </w:t>
            </w:r>
            <w:r w:rsidR="00092230">
              <w:rPr>
                <w:b/>
                <w:lang w:val="it-IT"/>
              </w:rPr>
              <w:t xml:space="preserve">de </w:t>
            </w:r>
            <w:r w:rsidR="009309DA" w:rsidRPr="00162BAD">
              <w:rPr>
                <w:b/>
                <w:lang w:val="it-IT"/>
              </w:rPr>
              <w:t xml:space="preserve">credit). </w:t>
            </w:r>
          </w:p>
          <w:p w14:paraId="52B31EEA" w14:textId="77777777" w:rsidR="008C595B" w:rsidRPr="00162BAD" w:rsidRDefault="008C595B" w:rsidP="008C595B">
            <w:pPr>
              <w:rPr>
                <w:b/>
                <w:lang w:val="it-IT"/>
              </w:rPr>
            </w:pPr>
            <w:r w:rsidRPr="009309DA">
              <w:rPr>
                <w:lang w:val="pt-BR"/>
              </w:rPr>
              <w:t>C5.1</w:t>
            </w:r>
            <w:r w:rsidR="00092230">
              <w:rPr>
                <w:lang w:val="it-IT"/>
              </w:rPr>
              <w:t xml:space="preserve"> </w:t>
            </w:r>
            <w:r w:rsidRPr="009309DA">
              <w:rPr>
                <w:lang w:val="pt-BR"/>
              </w:rPr>
              <w:t>Descrierea planurilor şi bugetelor utilizând concepte şi metode specifice</w:t>
            </w:r>
            <w:r w:rsidR="009309DA" w:rsidRPr="009309DA">
              <w:rPr>
                <w:lang w:val="pt-BR"/>
              </w:rPr>
              <w:t xml:space="preserve"> (2 puncte</w:t>
            </w:r>
            <w:r w:rsidR="00092230">
              <w:rPr>
                <w:lang w:val="pt-BR"/>
              </w:rPr>
              <w:t xml:space="preserve"> de</w:t>
            </w:r>
            <w:r w:rsidR="009309DA" w:rsidRPr="009309DA">
              <w:rPr>
                <w:lang w:val="pt-BR"/>
              </w:rPr>
              <w:t xml:space="preserve"> credit</w:t>
            </w:r>
            <w:r w:rsidR="009309DA">
              <w:rPr>
                <w:b/>
                <w:lang w:val="pt-BR"/>
              </w:rPr>
              <w:t>)</w:t>
            </w:r>
          </w:p>
          <w:p w14:paraId="3CB5EB99" w14:textId="77777777" w:rsidR="00092230" w:rsidRPr="00092230" w:rsidRDefault="00BA0DBC" w:rsidP="00885B68">
            <w:pPr>
              <w:rPr>
                <w:b/>
                <w:lang w:val="it-IT"/>
              </w:rPr>
            </w:pPr>
            <w:r w:rsidRPr="00092230">
              <w:rPr>
                <w:b/>
                <w:lang w:val="it-IT"/>
              </w:rPr>
              <w:t>C6</w:t>
            </w:r>
            <w:r w:rsidRPr="00092230">
              <w:rPr>
                <w:lang w:val="it-IT"/>
              </w:rPr>
              <w:t xml:space="preserve"> </w:t>
            </w:r>
            <w:r w:rsidRPr="00092230">
              <w:rPr>
                <w:b/>
                <w:lang w:val="it-IT"/>
              </w:rPr>
              <w:t>Aplicarea deciziilor financiare în cadrul entităţilor/organizaţiilor private şi publice</w:t>
            </w:r>
            <w:r w:rsidR="00092230" w:rsidRPr="00092230">
              <w:rPr>
                <w:b/>
                <w:lang w:val="it-IT"/>
              </w:rPr>
              <w:t xml:space="preserve"> (1 punct </w:t>
            </w:r>
            <w:r w:rsidR="00092230">
              <w:rPr>
                <w:b/>
                <w:lang w:val="it-IT"/>
              </w:rPr>
              <w:t xml:space="preserve">de </w:t>
            </w:r>
            <w:r w:rsidR="00092230" w:rsidRPr="00092230">
              <w:rPr>
                <w:b/>
                <w:lang w:val="it-IT"/>
              </w:rPr>
              <w:t>credit)</w:t>
            </w:r>
          </w:p>
          <w:p w14:paraId="2A1C1856" w14:textId="77777777" w:rsidR="000408C1" w:rsidRPr="00092230" w:rsidRDefault="0045096E" w:rsidP="00885B68">
            <w:pPr>
              <w:rPr>
                <w:lang w:val="it-IT"/>
              </w:rPr>
            </w:pPr>
            <w:r w:rsidRPr="00092230">
              <w:rPr>
                <w:lang w:val="it-IT"/>
              </w:rPr>
              <w:t>C6.1</w:t>
            </w:r>
            <w:r w:rsidR="009309DA" w:rsidRPr="00092230">
              <w:rPr>
                <w:lang w:val="it-IT"/>
              </w:rPr>
              <w:t>-</w:t>
            </w:r>
            <w:r w:rsidRPr="00092230">
              <w:rPr>
                <w:lang w:val="it-IT"/>
              </w:rPr>
              <w:t>Descrierea deciziilor financiare</w:t>
            </w:r>
            <w:r w:rsidR="009309DA" w:rsidRPr="00092230">
              <w:rPr>
                <w:lang w:val="it-IT"/>
              </w:rPr>
              <w:t xml:space="preserve"> (1 punct </w:t>
            </w:r>
            <w:r w:rsidR="00092230" w:rsidRPr="00092230">
              <w:rPr>
                <w:lang w:val="it-IT"/>
              </w:rPr>
              <w:t xml:space="preserve">de </w:t>
            </w:r>
            <w:r w:rsidR="009309DA" w:rsidRPr="00092230">
              <w:rPr>
                <w:lang w:val="it-IT"/>
              </w:rPr>
              <w:t>credit)</w:t>
            </w:r>
          </w:p>
        </w:tc>
      </w:tr>
      <w:tr w:rsidR="000408C1" w14:paraId="1A26F780" w14:textId="77777777" w:rsidTr="000408C1">
        <w:trPr>
          <w:cantSplit/>
          <w:trHeight w:val="1502"/>
        </w:trPr>
        <w:tc>
          <w:tcPr>
            <w:tcW w:w="967" w:type="dxa"/>
            <w:tcBorders>
              <w:top w:val="double" w:sz="4" w:space="0" w:color="auto"/>
              <w:left w:val="double" w:sz="4" w:space="0" w:color="auto"/>
              <w:bottom w:val="double" w:sz="4" w:space="0" w:color="auto"/>
              <w:right w:val="double" w:sz="4" w:space="0" w:color="auto"/>
            </w:tcBorders>
            <w:shd w:val="clear" w:color="auto" w:fill="D9D9D9"/>
            <w:textDirection w:val="btLr"/>
            <w:hideMark/>
          </w:tcPr>
          <w:p w14:paraId="792AB039" w14:textId="77777777" w:rsidR="000408C1" w:rsidRDefault="000408C1">
            <w:pPr>
              <w:ind w:left="113" w:right="113"/>
              <w:jc w:val="center"/>
              <w:rPr>
                <w:rFonts w:eastAsia="Times New Roman"/>
                <w:b/>
                <w:lang w:val="en-US"/>
              </w:rPr>
            </w:pPr>
            <w:r>
              <w:rPr>
                <w:rFonts w:eastAsia="Times New Roman"/>
                <w:b/>
                <w:lang w:val="en-US"/>
              </w:rPr>
              <w:t>Competenţetransversale</w:t>
            </w:r>
          </w:p>
        </w:tc>
        <w:tc>
          <w:tcPr>
            <w:tcW w:w="9461" w:type="dxa"/>
            <w:tcBorders>
              <w:top w:val="double" w:sz="4" w:space="0" w:color="auto"/>
              <w:left w:val="double" w:sz="4" w:space="0" w:color="auto"/>
              <w:bottom w:val="double" w:sz="4" w:space="0" w:color="auto"/>
              <w:right w:val="double" w:sz="4" w:space="0" w:color="auto"/>
            </w:tcBorders>
            <w:shd w:val="clear" w:color="auto" w:fill="D9D9D9"/>
            <w:hideMark/>
          </w:tcPr>
          <w:p w14:paraId="75B77596" w14:textId="77777777" w:rsidR="000408C1" w:rsidRPr="009309DA" w:rsidRDefault="009309DA" w:rsidP="009309DA">
            <w:pPr>
              <w:rPr>
                <w:b/>
              </w:rPr>
            </w:pPr>
            <w:r w:rsidRPr="009309DA">
              <w:rPr>
                <w:b/>
              </w:rPr>
              <w:t>CT2</w:t>
            </w:r>
            <w:r>
              <w:rPr>
                <w:b/>
              </w:rPr>
              <w:t>-</w:t>
            </w:r>
            <w:r w:rsidRPr="009309DA">
              <w:rPr>
                <w:b/>
              </w:rPr>
              <w:t>Identificarea rolurilor  şi responsabilităţilor într-o echipă plurispecializată şi aplicarea de tehnici de relaţionare şi muncă eficientă în cadrul echipei</w:t>
            </w:r>
            <w:r>
              <w:rPr>
                <w:b/>
              </w:rPr>
              <w:t xml:space="preserve"> (1 punct </w:t>
            </w:r>
            <w:r w:rsidR="00092230">
              <w:rPr>
                <w:b/>
              </w:rPr>
              <w:t xml:space="preserve">de </w:t>
            </w:r>
            <w:r>
              <w:rPr>
                <w:b/>
              </w:rPr>
              <w:t>credit)</w:t>
            </w:r>
          </w:p>
        </w:tc>
      </w:tr>
    </w:tbl>
    <w:p w14:paraId="63F1B4A7" w14:textId="77777777" w:rsidR="000408C1" w:rsidRDefault="000408C1" w:rsidP="000408C1">
      <w:pPr>
        <w:rPr>
          <w:rFonts w:eastAsia="Times New Roman"/>
          <w:lang w:val="it-IT"/>
        </w:rPr>
      </w:pPr>
    </w:p>
    <w:p w14:paraId="4AAC4BA0" w14:textId="77777777" w:rsidR="000408C1" w:rsidRDefault="000408C1" w:rsidP="000408C1">
      <w:pPr>
        <w:widowControl w:val="0"/>
        <w:rPr>
          <w:rFonts w:eastAsia="Times New Roman"/>
          <w:lang w:val="it-IT"/>
        </w:rPr>
      </w:pPr>
      <w:r>
        <w:rPr>
          <w:rFonts w:eastAsia="Times New Roman"/>
          <w:b/>
          <w:lang w:val="it-IT"/>
        </w:rPr>
        <w:t>7. Obiectivele disciplinei</w:t>
      </w:r>
      <w:r>
        <w:rPr>
          <w:rFonts w:eastAsia="Times New Roman"/>
          <w:lang w:val="it-IT"/>
        </w:rPr>
        <w:t xml:space="preserve"> (reieşind din grila competenţelor acumulate)</w:t>
      </w:r>
    </w:p>
    <w:tbl>
      <w:tblPr>
        <w:tblpPr w:leftFromText="180" w:rightFromText="180" w:bottomFromText="200" w:vertAnchor="text" w:horzAnchor="margin" w:tblpY="230"/>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499"/>
        <w:gridCol w:w="1803"/>
        <w:gridCol w:w="6126"/>
      </w:tblGrid>
      <w:tr w:rsidR="000408C1" w14:paraId="2987E567" w14:textId="77777777" w:rsidTr="000408C1">
        <w:tc>
          <w:tcPr>
            <w:tcW w:w="2508" w:type="dxa"/>
            <w:tcBorders>
              <w:top w:val="double" w:sz="4" w:space="0" w:color="auto"/>
              <w:left w:val="double" w:sz="4" w:space="0" w:color="auto"/>
              <w:bottom w:val="double" w:sz="4" w:space="0" w:color="auto"/>
              <w:right w:val="double" w:sz="4" w:space="0" w:color="auto"/>
            </w:tcBorders>
            <w:shd w:val="clear" w:color="auto" w:fill="D9D9D9"/>
            <w:hideMark/>
          </w:tcPr>
          <w:p w14:paraId="4EDE149D" w14:textId="77777777" w:rsidR="000408C1" w:rsidRDefault="000408C1" w:rsidP="008A7700">
            <w:pPr>
              <w:rPr>
                <w:rFonts w:eastAsia="Times New Roman"/>
                <w:b/>
                <w:lang w:val="en-US"/>
              </w:rPr>
            </w:pPr>
            <w:r>
              <w:rPr>
                <w:rFonts w:eastAsia="Times New Roman"/>
                <w:b/>
                <w:lang w:val="en-US"/>
              </w:rPr>
              <w:t>7.1 Obiectivul general al disciplinei</w:t>
            </w:r>
          </w:p>
        </w:tc>
        <w:tc>
          <w:tcPr>
            <w:tcW w:w="7920" w:type="dxa"/>
            <w:gridSpan w:val="2"/>
            <w:tcBorders>
              <w:top w:val="double" w:sz="4" w:space="0" w:color="auto"/>
              <w:left w:val="double" w:sz="4" w:space="0" w:color="auto"/>
              <w:bottom w:val="double" w:sz="4" w:space="0" w:color="auto"/>
              <w:right w:val="double" w:sz="4" w:space="0" w:color="auto"/>
            </w:tcBorders>
            <w:shd w:val="clear" w:color="auto" w:fill="D9D9D9"/>
            <w:hideMark/>
          </w:tcPr>
          <w:p w14:paraId="38C99C8F" w14:textId="77777777" w:rsidR="000408C1" w:rsidRDefault="000408C1" w:rsidP="000408C1">
            <w:pPr>
              <w:numPr>
                <w:ilvl w:val="0"/>
                <w:numId w:val="3"/>
              </w:numPr>
              <w:spacing w:after="160" w:line="254" w:lineRule="auto"/>
              <w:jc w:val="both"/>
              <w:rPr>
                <w:rFonts w:eastAsia="Times New Roman"/>
                <w:sz w:val="23"/>
                <w:szCs w:val="23"/>
                <w:lang w:eastAsia="ro-RO"/>
              </w:rPr>
            </w:pPr>
            <w:r>
              <w:rPr>
                <w:rFonts w:eastAsia="Times New Roman"/>
                <w:iCs/>
                <w:sz w:val="23"/>
                <w:szCs w:val="23"/>
                <w:lang w:eastAsia="ro-RO"/>
              </w:rPr>
              <w:t>Cunoaşterea şi însuşirea terminologiei de specialitatea managementului, abordarea strategiilor manageriale sub aspectul conţinutului, obiectivelor lor şi a mijloacelor de atingere a scopului urmărit de organizație, firmă și compartimentul financiar</w:t>
            </w:r>
          </w:p>
        </w:tc>
      </w:tr>
      <w:tr w:rsidR="000408C1" w14:paraId="2086D0BD" w14:textId="77777777" w:rsidTr="000408C1">
        <w:trPr>
          <w:trHeight w:val="550"/>
        </w:trPr>
        <w:tc>
          <w:tcPr>
            <w:tcW w:w="2508" w:type="dxa"/>
            <w:vMerge w:val="restart"/>
            <w:tcBorders>
              <w:top w:val="double" w:sz="4" w:space="0" w:color="auto"/>
              <w:left w:val="double" w:sz="4" w:space="0" w:color="auto"/>
              <w:bottom w:val="double" w:sz="4" w:space="0" w:color="auto"/>
              <w:right w:val="double" w:sz="4" w:space="0" w:color="auto"/>
            </w:tcBorders>
            <w:shd w:val="clear" w:color="auto" w:fill="D9D9D9"/>
          </w:tcPr>
          <w:p w14:paraId="5D7876E2" w14:textId="77777777" w:rsidR="000408C1" w:rsidRDefault="000408C1">
            <w:pPr>
              <w:rPr>
                <w:rFonts w:eastAsia="Times New Roman"/>
                <w:b/>
                <w:lang w:val="en-US"/>
              </w:rPr>
            </w:pPr>
            <w:r>
              <w:rPr>
                <w:rFonts w:eastAsia="Times New Roman"/>
                <w:b/>
                <w:lang w:val="en-US"/>
              </w:rPr>
              <w:t>7.2 Obiectivelespecifice</w:t>
            </w:r>
          </w:p>
          <w:p w14:paraId="7175AD77" w14:textId="77777777" w:rsidR="000408C1" w:rsidRDefault="000408C1">
            <w:pPr>
              <w:rPr>
                <w:rFonts w:eastAsia="Times New Roman"/>
                <w:b/>
                <w:lang w:val="en-US"/>
              </w:rPr>
            </w:pPr>
          </w:p>
          <w:p w14:paraId="4A8CA79D" w14:textId="77777777" w:rsidR="000408C1" w:rsidRDefault="000408C1">
            <w:pPr>
              <w:rPr>
                <w:rFonts w:eastAsia="Times New Roman"/>
                <w:b/>
                <w:lang w:val="en-US"/>
              </w:rPr>
            </w:pPr>
          </w:p>
          <w:p w14:paraId="110715C5" w14:textId="77777777" w:rsidR="000408C1" w:rsidRDefault="000408C1">
            <w:pPr>
              <w:rPr>
                <w:rFonts w:eastAsia="Times New Roman"/>
                <w:b/>
                <w:lang w:val="en-US"/>
              </w:rPr>
            </w:pPr>
          </w:p>
          <w:p w14:paraId="57DAD0FA" w14:textId="77777777" w:rsidR="000408C1" w:rsidRDefault="000408C1">
            <w:pPr>
              <w:rPr>
                <w:rFonts w:eastAsia="Times New Roman"/>
                <w:b/>
                <w:lang w:val="en-US"/>
              </w:rPr>
            </w:pPr>
          </w:p>
        </w:tc>
        <w:tc>
          <w:tcPr>
            <w:tcW w:w="1650" w:type="dxa"/>
            <w:tcBorders>
              <w:top w:val="double" w:sz="4" w:space="0" w:color="auto"/>
              <w:left w:val="double" w:sz="4" w:space="0" w:color="auto"/>
              <w:bottom w:val="double" w:sz="4" w:space="0" w:color="auto"/>
              <w:right w:val="double" w:sz="4" w:space="0" w:color="auto"/>
            </w:tcBorders>
            <w:shd w:val="clear" w:color="auto" w:fill="D9D9D9"/>
            <w:hideMark/>
          </w:tcPr>
          <w:p w14:paraId="008FD952" w14:textId="77777777" w:rsidR="000408C1" w:rsidRDefault="000408C1">
            <w:pPr>
              <w:tabs>
                <w:tab w:val="left" w:pos="222"/>
              </w:tabs>
              <w:rPr>
                <w:rFonts w:eastAsia="Times New Roman"/>
                <w:lang w:val="pt-BR"/>
              </w:rPr>
            </w:pPr>
            <w:r>
              <w:rPr>
                <w:rFonts w:eastAsia="Times New Roman"/>
                <w:lang w:val="pt-BR"/>
              </w:rPr>
              <w:lastRenderedPageBreak/>
              <w:t>Cunoștințe:</w:t>
            </w:r>
          </w:p>
        </w:tc>
        <w:tc>
          <w:tcPr>
            <w:tcW w:w="6270" w:type="dxa"/>
            <w:tcBorders>
              <w:top w:val="double" w:sz="4" w:space="0" w:color="auto"/>
              <w:left w:val="double" w:sz="4" w:space="0" w:color="auto"/>
              <w:bottom w:val="double" w:sz="4" w:space="0" w:color="auto"/>
              <w:right w:val="double" w:sz="4" w:space="0" w:color="auto"/>
            </w:tcBorders>
            <w:shd w:val="clear" w:color="auto" w:fill="D9D9D9"/>
            <w:hideMark/>
          </w:tcPr>
          <w:p w14:paraId="2990D1BE" w14:textId="77777777" w:rsidR="000408C1" w:rsidRDefault="000408C1" w:rsidP="00803CD3">
            <w:pPr>
              <w:tabs>
                <w:tab w:val="left" w:pos="222"/>
              </w:tabs>
              <w:jc w:val="both"/>
              <w:rPr>
                <w:rFonts w:eastAsia="Times New Roman"/>
                <w:lang w:val="pt-BR"/>
              </w:rPr>
            </w:pPr>
            <w:r>
              <w:rPr>
                <w:rFonts w:eastAsia="Times New Roman"/>
                <w:lang w:val="pt-BR"/>
              </w:rPr>
              <w:t>R.î.1. Absolventul cunoaște fondul de noțiuni specifice managementului organizației, firmei și compartimentului</w:t>
            </w:r>
          </w:p>
          <w:p w14:paraId="33CB2D48" w14:textId="77777777" w:rsidR="000408C1" w:rsidRDefault="000408C1" w:rsidP="00803CD3">
            <w:pPr>
              <w:tabs>
                <w:tab w:val="left" w:pos="222"/>
              </w:tabs>
              <w:jc w:val="both"/>
              <w:rPr>
                <w:rFonts w:eastAsia="Times New Roman"/>
                <w:lang w:val="pt-BR"/>
              </w:rPr>
            </w:pPr>
            <w:r>
              <w:rPr>
                <w:rFonts w:eastAsia="Times New Roman"/>
                <w:lang w:val="pt-BR"/>
              </w:rPr>
              <w:t>R.î.2.Absolventul înțelege evoluția sistemelor de management și poate să sesizeze viitoarele mutații din domeniu</w:t>
            </w:r>
          </w:p>
          <w:p w14:paraId="1494FE89" w14:textId="77777777" w:rsidR="000408C1" w:rsidRDefault="000408C1" w:rsidP="00803CD3">
            <w:pPr>
              <w:tabs>
                <w:tab w:val="left" w:pos="222"/>
              </w:tabs>
              <w:jc w:val="both"/>
              <w:rPr>
                <w:rFonts w:eastAsia="Times New Roman"/>
                <w:lang w:val="pt-BR"/>
              </w:rPr>
            </w:pPr>
            <w:r>
              <w:rPr>
                <w:rFonts w:eastAsia="Times New Roman"/>
                <w:lang w:val="pt-BR"/>
              </w:rPr>
              <w:lastRenderedPageBreak/>
              <w:t>R.î.3. Absolventul cunoaște conținutul de bază al sistemelor de management și explică diferența dintre acestea în diferite situații ale firmei, organizației sau compartimentului funcțional</w:t>
            </w:r>
          </w:p>
          <w:p w14:paraId="32F581A9" w14:textId="77777777" w:rsidR="000408C1" w:rsidRDefault="000408C1" w:rsidP="00803CD3">
            <w:pPr>
              <w:tabs>
                <w:tab w:val="left" w:pos="222"/>
              </w:tabs>
              <w:jc w:val="both"/>
              <w:rPr>
                <w:rFonts w:eastAsia="Times New Roman"/>
                <w:lang w:val="pt-BR"/>
              </w:rPr>
            </w:pPr>
            <w:r>
              <w:rPr>
                <w:rFonts w:eastAsia="Times New Roman"/>
                <w:lang w:val="pt-BR"/>
              </w:rPr>
              <w:t>R.î.4. Absolventul explică aspectele de bază ale algoritmului proceselor decizionale manageriale.</w:t>
            </w:r>
          </w:p>
          <w:p w14:paraId="0F7BEEDA" w14:textId="77777777" w:rsidR="000408C1" w:rsidRDefault="000408C1" w:rsidP="00803CD3">
            <w:pPr>
              <w:tabs>
                <w:tab w:val="left" w:pos="222"/>
              </w:tabs>
              <w:jc w:val="both"/>
              <w:rPr>
                <w:rFonts w:eastAsia="Times New Roman"/>
                <w:lang w:val="pt-BR"/>
              </w:rPr>
            </w:pPr>
            <w:r>
              <w:rPr>
                <w:rFonts w:eastAsia="Times New Roman"/>
                <w:lang w:val="pt-BR"/>
              </w:rPr>
              <w:t>R.î.5. Absolventul deoasebește diferitele forme de organizare managerială a firmei, organizației sau compartimentului</w:t>
            </w:r>
          </w:p>
        </w:tc>
      </w:tr>
      <w:tr w:rsidR="000408C1" w14:paraId="2CACDDCE" w14:textId="77777777" w:rsidTr="000408C1">
        <w:trPr>
          <w:trHeight w:val="550"/>
        </w:trPr>
        <w:tc>
          <w:tcPr>
            <w:tcW w:w="0" w:type="auto"/>
            <w:vMerge/>
            <w:tcBorders>
              <w:top w:val="double" w:sz="4" w:space="0" w:color="auto"/>
              <w:left w:val="double" w:sz="4" w:space="0" w:color="auto"/>
              <w:bottom w:val="double" w:sz="4" w:space="0" w:color="auto"/>
              <w:right w:val="double" w:sz="4" w:space="0" w:color="auto"/>
            </w:tcBorders>
            <w:vAlign w:val="center"/>
            <w:hideMark/>
          </w:tcPr>
          <w:p w14:paraId="6F02B2F1" w14:textId="77777777" w:rsidR="000408C1" w:rsidRDefault="000408C1">
            <w:pPr>
              <w:rPr>
                <w:rFonts w:eastAsia="Times New Roman"/>
                <w:b/>
                <w:lang w:val="en-US"/>
              </w:rPr>
            </w:pPr>
          </w:p>
        </w:tc>
        <w:tc>
          <w:tcPr>
            <w:tcW w:w="1650" w:type="dxa"/>
            <w:tcBorders>
              <w:top w:val="double" w:sz="4" w:space="0" w:color="auto"/>
              <w:left w:val="double" w:sz="4" w:space="0" w:color="auto"/>
              <w:bottom w:val="double" w:sz="4" w:space="0" w:color="auto"/>
              <w:right w:val="double" w:sz="4" w:space="0" w:color="auto"/>
            </w:tcBorders>
            <w:shd w:val="clear" w:color="auto" w:fill="D9D9D9"/>
            <w:hideMark/>
          </w:tcPr>
          <w:p w14:paraId="5597CCA9" w14:textId="77777777" w:rsidR="000408C1" w:rsidRDefault="000408C1">
            <w:pPr>
              <w:tabs>
                <w:tab w:val="left" w:pos="222"/>
              </w:tabs>
              <w:rPr>
                <w:rFonts w:eastAsia="Times New Roman"/>
                <w:lang w:val="pt-BR"/>
              </w:rPr>
            </w:pPr>
            <w:r>
              <w:rPr>
                <w:rFonts w:eastAsia="Times New Roman"/>
                <w:lang w:val="pt-BR"/>
              </w:rPr>
              <w:t>Aptitudini:</w:t>
            </w:r>
          </w:p>
          <w:p w14:paraId="3B93506D" w14:textId="77777777" w:rsidR="000408C1" w:rsidRDefault="000408C1">
            <w:pPr>
              <w:tabs>
                <w:tab w:val="left" w:pos="1365"/>
              </w:tabs>
              <w:rPr>
                <w:rFonts w:eastAsia="Times New Roman"/>
                <w:lang w:val="pt-BR"/>
              </w:rPr>
            </w:pPr>
            <w:r>
              <w:rPr>
                <w:rFonts w:eastAsia="Times New Roman"/>
                <w:lang w:val="pt-BR"/>
              </w:rPr>
              <w:tab/>
            </w:r>
          </w:p>
        </w:tc>
        <w:tc>
          <w:tcPr>
            <w:tcW w:w="6270" w:type="dxa"/>
            <w:tcBorders>
              <w:top w:val="double" w:sz="4" w:space="0" w:color="auto"/>
              <w:left w:val="double" w:sz="4" w:space="0" w:color="auto"/>
              <w:bottom w:val="double" w:sz="4" w:space="0" w:color="auto"/>
              <w:right w:val="double" w:sz="4" w:space="0" w:color="auto"/>
            </w:tcBorders>
            <w:shd w:val="clear" w:color="auto" w:fill="D9D9D9"/>
            <w:hideMark/>
          </w:tcPr>
          <w:p w14:paraId="1D81480E" w14:textId="77777777" w:rsidR="000408C1" w:rsidRDefault="000408C1" w:rsidP="00803CD3">
            <w:pPr>
              <w:tabs>
                <w:tab w:val="left" w:pos="222"/>
              </w:tabs>
              <w:jc w:val="both"/>
              <w:rPr>
                <w:rFonts w:eastAsia="Times New Roman"/>
                <w:lang w:val="pt-BR"/>
              </w:rPr>
            </w:pPr>
            <w:r>
              <w:rPr>
                <w:rFonts w:eastAsia="Times New Roman"/>
                <w:lang w:val="pt-BR"/>
              </w:rPr>
              <w:t>R.î.1. Absolventul analizează cu discernământ diferitele aspecte ale proceselor manageriale care caracterizează stările de fapt din firme, organizații sau compartimente</w:t>
            </w:r>
          </w:p>
          <w:p w14:paraId="03B60E7E" w14:textId="77777777" w:rsidR="000408C1" w:rsidRDefault="000408C1" w:rsidP="00803CD3">
            <w:pPr>
              <w:tabs>
                <w:tab w:val="left" w:pos="222"/>
              </w:tabs>
              <w:jc w:val="both"/>
              <w:rPr>
                <w:rFonts w:eastAsia="Times New Roman"/>
                <w:lang w:val="pt-BR"/>
              </w:rPr>
            </w:pPr>
            <w:r>
              <w:rPr>
                <w:rFonts w:eastAsia="Times New Roman"/>
                <w:lang w:val="pt-BR"/>
              </w:rPr>
              <w:t>R.î.2. Absolventul evaluează corect și fundamentează funcționarea sistemelor manageriale informaționale</w:t>
            </w:r>
          </w:p>
          <w:p w14:paraId="7A569D3C" w14:textId="77777777" w:rsidR="000408C1" w:rsidRDefault="000408C1" w:rsidP="00803CD3">
            <w:pPr>
              <w:tabs>
                <w:tab w:val="left" w:pos="222"/>
              </w:tabs>
              <w:jc w:val="both"/>
              <w:rPr>
                <w:rFonts w:eastAsia="Times New Roman"/>
                <w:lang w:val="pt-BR"/>
              </w:rPr>
            </w:pPr>
            <w:r>
              <w:rPr>
                <w:rFonts w:eastAsia="Times New Roman"/>
                <w:lang w:val="pt-BR"/>
              </w:rPr>
              <w:t>R.î.3. Absolventul interpretează corect principalele mutații și tendințe în teoria și practica managerială a compartimentului</w:t>
            </w:r>
          </w:p>
          <w:p w14:paraId="67DB001B" w14:textId="77777777" w:rsidR="000408C1" w:rsidRDefault="000408C1" w:rsidP="00803CD3">
            <w:pPr>
              <w:tabs>
                <w:tab w:val="left" w:pos="222"/>
              </w:tabs>
              <w:jc w:val="both"/>
              <w:rPr>
                <w:rFonts w:eastAsia="Times New Roman"/>
                <w:lang w:val="pt-BR"/>
              </w:rPr>
            </w:pPr>
            <w:r>
              <w:rPr>
                <w:rFonts w:eastAsia="Times New Roman"/>
                <w:lang w:val="pt-BR"/>
              </w:rPr>
              <w:t>R.î.4. Absolventul susține argumentat forme particulare de organizare managerială a firmei sau compartimentului</w:t>
            </w:r>
          </w:p>
          <w:p w14:paraId="579FE8A5" w14:textId="77777777" w:rsidR="000408C1" w:rsidRDefault="000408C1" w:rsidP="00803CD3">
            <w:pPr>
              <w:tabs>
                <w:tab w:val="left" w:pos="222"/>
              </w:tabs>
              <w:jc w:val="both"/>
              <w:rPr>
                <w:rFonts w:eastAsia="Times New Roman"/>
                <w:lang w:val="pt-BR"/>
              </w:rPr>
            </w:pPr>
            <w:r>
              <w:rPr>
                <w:rFonts w:eastAsia="Times New Roman"/>
                <w:lang w:val="pt-BR"/>
              </w:rPr>
              <w:t>R.î.5.Absolventul analizează și argumentează conținutul diferitelor stiluri manageriale specifice organizației, firmei sau compartimentului</w:t>
            </w:r>
          </w:p>
        </w:tc>
      </w:tr>
      <w:tr w:rsidR="000408C1" w14:paraId="00CF4383" w14:textId="77777777" w:rsidTr="000408C1">
        <w:trPr>
          <w:trHeight w:val="550"/>
        </w:trPr>
        <w:tc>
          <w:tcPr>
            <w:tcW w:w="0" w:type="auto"/>
            <w:vMerge/>
            <w:tcBorders>
              <w:top w:val="double" w:sz="4" w:space="0" w:color="auto"/>
              <w:left w:val="double" w:sz="4" w:space="0" w:color="auto"/>
              <w:bottom w:val="double" w:sz="4" w:space="0" w:color="auto"/>
              <w:right w:val="double" w:sz="4" w:space="0" w:color="auto"/>
            </w:tcBorders>
            <w:vAlign w:val="center"/>
            <w:hideMark/>
          </w:tcPr>
          <w:p w14:paraId="7EC5F5D5" w14:textId="77777777" w:rsidR="000408C1" w:rsidRDefault="000408C1">
            <w:pPr>
              <w:rPr>
                <w:rFonts w:eastAsia="Times New Roman"/>
                <w:b/>
                <w:lang w:val="en-US"/>
              </w:rPr>
            </w:pPr>
          </w:p>
        </w:tc>
        <w:tc>
          <w:tcPr>
            <w:tcW w:w="1650" w:type="dxa"/>
            <w:tcBorders>
              <w:top w:val="double" w:sz="4" w:space="0" w:color="auto"/>
              <w:left w:val="double" w:sz="4" w:space="0" w:color="auto"/>
              <w:bottom w:val="double" w:sz="4" w:space="0" w:color="auto"/>
              <w:right w:val="double" w:sz="4" w:space="0" w:color="auto"/>
            </w:tcBorders>
            <w:shd w:val="clear" w:color="auto" w:fill="D9D9D9"/>
            <w:hideMark/>
          </w:tcPr>
          <w:p w14:paraId="0B74EFF5" w14:textId="77777777" w:rsidR="000408C1" w:rsidRDefault="000408C1">
            <w:pPr>
              <w:tabs>
                <w:tab w:val="left" w:pos="222"/>
              </w:tabs>
              <w:rPr>
                <w:rFonts w:eastAsia="Times New Roman"/>
                <w:lang w:val="pt-BR"/>
              </w:rPr>
            </w:pPr>
            <w:r>
              <w:rPr>
                <w:rFonts w:eastAsia="Times New Roman"/>
                <w:lang w:val="pt-BR"/>
              </w:rPr>
              <w:t>Responsabilitate și autonomie</w:t>
            </w:r>
          </w:p>
        </w:tc>
        <w:tc>
          <w:tcPr>
            <w:tcW w:w="6270" w:type="dxa"/>
            <w:tcBorders>
              <w:top w:val="double" w:sz="4" w:space="0" w:color="auto"/>
              <w:left w:val="double" w:sz="4" w:space="0" w:color="auto"/>
              <w:bottom w:val="double" w:sz="4" w:space="0" w:color="auto"/>
              <w:right w:val="double" w:sz="4" w:space="0" w:color="auto"/>
            </w:tcBorders>
            <w:shd w:val="clear" w:color="auto" w:fill="D9D9D9"/>
            <w:hideMark/>
          </w:tcPr>
          <w:p w14:paraId="20263BFC" w14:textId="77777777" w:rsidR="000408C1" w:rsidRDefault="000408C1" w:rsidP="00803CD3">
            <w:pPr>
              <w:tabs>
                <w:tab w:val="left" w:pos="222"/>
              </w:tabs>
              <w:jc w:val="both"/>
              <w:rPr>
                <w:rFonts w:eastAsia="Times New Roman"/>
                <w:lang w:val="pt-BR"/>
              </w:rPr>
            </w:pPr>
            <w:r>
              <w:rPr>
                <w:rFonts w:eastAsia="Times New Roman"/>
                <w:lang w:val="pt-BR"/>
              </w:rPr>
              <w:t>R.î.1. Absolventul adaptează principiile organizării manageriale a firmei la dimensiunile și obiectul de activitate al acesteia</w:t>
            </w:r>
          </w:p>
          <w:p w14:paraId="75D7EBF0" w14:textId="77777777" w:rsidR="000408C1" w:rsidRDefault="000408C1" w:rsidP="00803CD3">
            <w:pPr>
              <w:tabs>
                <w:tab w:val="left" w:pos="222"/>
              </w:tabs>
              <w:jc w:val="both"/>
              <w:rPr>
                <w:rFonts w:eastAsia="Times New Roman"/>
                <w:lang w:val="pt-BR"/>
              </w:rPr>
            </w:pPr>
            <w:r>
              <w:rPr>
                <w:rFonts w:eastAsia="Times New Roman"/>
                <w:lang w:val="pt-BR"/>
              </w:rPr>
              <w:t>R.î.2. Absolventul formulează scenarii de consolidare a unei culturi organizaționale competitive</w:t>
            </w:r>
          </w:p>
          <w:p w14:paraId="77835BA2" w14:textId="77777777" w:rsidR="000408C1" w:rsidRDefault="000408C1" w:rsidP="00803CD3">
            <w:pPr>
              <w:tabs>
                <w:tab w:val="left" w:pos="222"/>
              </w:tabs>
              <w:jc w:val="both"/>
              <w:rPr>
                <w:rFonts w:eastAsia="Times New Roman"/>
                <w:lang w:val="pt-BR"/>
              </w:rPr>
            </w:pPr>
            <w:r>
              <w:rPr>
                <w:rFonts w:eastAsia="Times New Roman"/>
                <w:lang w:val="pt-BR"/>
              </w:rPr>
              <w:t>R.î.3. Absolventul formulează modele de organizare managerială a firmei, organizației sau compartimentului</w:t>
            </w:r>
          </w:p>
          <w:p w14:paraId="055F4307" w14:textId="77777777" w:rsidR="000408C1" w:rsidRDefault="000408C1" w:rsidP="00803CD3">
            <w:pPr>
              <w:tabs>
                <w:tab w:val="left" w:pos="222"/>
              </w:tabs>
              <w:jc w:val="both"/>
              <w:rPr>
                <w:rFonts w:eastAsia="Times New Roman"/>
                <w:lang w:val="pt-BR"/>
              </w:rPr>
            </w:pPr>
            <w:r>
              <w:rPr>
                <w:rFonts w:eastAsia="Times New Roman"/>
                <w:lang w:val="pt-BR"/>
              </w:rPr>
              <w:t>R.î.4. Absolventul propune direcții de acțiune pentru motivarea nivelurilor manageriale</w:t>
            </w:r>
          </w:p>
          <w:p w14:paraId="329B09AF" w14:textId="77777777" w:rsidR="000408C1" w:rsidRDefault="000408C1" w:rsidP="00803CD3">
            <w:pPr>
              <w:tabs>
                <w:tab w:val="left" w:pos="222"/>
              </w:tabs>
              <w:jc w:val="both"/>
              <w:rPr>
                <w:rFonts w:eastAsia="Times New Roman"/>
                <w:lang w:val="pt-BR"/>
              </w:rPr>
            </w:pPr>
            <w:r>
              <w:rPr>
                <w:rFonts w:eastAsia="Times New Roman"/>
                <w:lang w:val="pt-BR"/>
              </w:rPr>
              <w:t>R.î.5. Absolventul planifică argumentat activitățile manageriale specifice organizației, firmei sau compartimentului</w:t>
            </w:r>
          </w:p>
        </w:tc>
      </w:tr>
    </w:tbl>
    <w:p w14:paraId="2A5DB043" w14:textId="77777777" w:rsidR="000408C1" w:rsidRDefault="000408C1" w:rsidP="000408C1">
      <w:pPr>
        <w:rPr>
          <w:rFonts w:eastAsia="Times New Roman"/>
          <w:b/>
          <w:lang w:val="en-US"/>
        </w:rPr>
      </w:pPr>
      <w:r>
        <w:rPr>
          <w:rFonts w:eastAsia="Times New Roman"/>
          <w:b/>
          <w:lang w:val="en-US"/>
        </w:rPr>
        <w:t>8. Conţinuturi</w:t>
      </w:r>
    </w:p>
    <w:tbl>
      <w:tblPr>
        <w:tblStyle w:val="Tabelgril"/>
        <w:tblW w:w="10278" w:type="dxa"/>
        <w:tblLook w:val="04A0" w:firstRow="1" w:lastRow="0" w:firstColumn="1" w:lastColumn="0" w:noHBand="0" w:noVBand="1"/>
      </w:tblPr>
      <w:tblGrid>
        <w:gridCol w:w="3939"/>
        <w:gridCol w:w="2218"/>
        <w:gridCol w:w="1492"/>
        <w:gridCol w:w="2629"/>
      </w:tblGrid>
      <w:tr w:rsidR="00252685" w14:paraId="6CC2AB92" w14:textId="77777777" w:rsidTr="000D0820">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3FD29B" w14:textId="77777777" w:rsidR="00252685" w:rsidRDefault="00252685" w:rsidP="000D0820">
            <w:pPr>
              <w:rPr>
                <w:rFonts w:eastAsia="Times New Roman"/>
                <w:b/>
                <w:lang w:val="en-US"/>
              </w:rPr>
            </w:pPr>
            <w:r>
              <w:rPr>
                <w:rFonts w:eastAsia="Times New Roman"/>
                <w:b/>
                <w:lang w:val="en-US"/>
              </w:rPr>
              <w:t>8.1.Curs</w:t>
            </w:r>
          </w:p>
        </w:tc>
        <w:tc>
          <w:tcPr>
            <w:tcW w:w="2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7F689A" w14:textId="77777777" w:rsidR="00252685" w:rsidRDefault="00252685" w:rsidP="00FD536A">
            <w:pPr>
              <w:jc w:val="center"/>
              <w:rPr>
                <w:rFonts w:eastAsia="Times New Roman"/>
                <w:b/>
                <w:lang w:val="en-US"/>
              </w:rPr>
            </w:pPr>
            <w:r>
              <w:rPr>
                <w:rFonts w:eastAsia="Times New Roman"/>
                <w:b/>
                <w:lang w:val="en-US"/>
              </w:rPr>
              <w:t>Metode de predare / lucru</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DCA779" w14:textId="77777777" w:rsidR="00252685" w:rsidRDefault="00252685" w:rsidP="000D0820">
            <w:pPr>
              <w:jc w:val="center"/>
              <w:rPr>
                <w:rFonts w:eastAsia="Times New Roman"/>
                <w:b/>
                <w:lang w:val="en-US"/>
              </w:rPr>
            </w:pPr>
            <w:r>
              <w:rPr>
                <w:rFonts w:eastAsia="Times New Roman"/>
                <w:b/>
                <w:lang w:val="en-US"/>
              </w:rPr>
              <w:t>Fond de timp</w:t>
            </w:r>
          </w:p>
        </w:tc>
        <w:tc>
          <w:tcPr>
            <w:tcW w:w="2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11AA65" w14:textId="77777777" w:rsidR="00252685" w:rsidRDefault="00252685" w:rsidP="000D0820">
            <w:pPr>
              <w:jc w:val="center"/>
              <w:rPr>
                <w:rFonts w:eastAsia="Times New Roman"/>
                <w:b/>
                <w:lang w:val="en-US"/>
              </w:rPr>
            </w:pPr>
            <w:r>
              <w:rPr>
                <w:rFonts w:eastAsia="Times New Roman"/>
                <w:b/>
                <w:lang w:val="en-US"/>
              </w:rPr>
              <w:t>Referințebibliografice</w:t>
            </w:r>
          </w:p>
        </w:tc>
      </w:tr>
      <w:tr w:rsidR="00252685" w14:paraId="03DE1055" w14:textId="77777777" w:rsidTr="000D0820">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3CF9CD" w14:textId="77777777" w:rsidR="00252685" w:rsidRDefault="00252685" w:rsidP="000D0820">
            <w:pPr>
              <w:rPr>
                <w:rFonts w:eastAsia="Times New Roman"/>
                <w:lang w:val="en-US"/>
              </w:rPr>
            </w:pPr>
            <w:r>
              <w:rPr>
                <w:rFonts w:eastAsia="Times New Roman"/>
                <w:lang w:val="en-US"/>
              </w:rPr>
              <w:t>Tema 1.</w:t>
            </w:r>
          </w:p>
          <w:p w14:paraId="5547E764" w14:textId="77777777" w:rsidR="00252685" w:rsidRDefault="00252685" w:rsidP="000D0820">
            <w:pPr>
              <w:rPr>
                <w:rFonts w:eastAsia="Times New Roman"/>
                <w:lang w:val="en-US"/>
              </w:rPr>
            </w:pPr>
            <w:r>
              <w:rPr>
                <w:rFonts w:eastAsia="Times New Roman"/>
                <w:lang w:val="en-US"/>
              </w:rPr>
              <w:t>Momente semnificative din evoluția managementului</w:t>
            </w:r>
          </w:p>
        </w:tc>
        <w:tc>
          <w:tcPr>
            <w:tcW w:w="2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84D0D4" w14:textId="77777777" w:rsidR="00252685" w:rsidRDefault="00252685" w:rsidP="000D0820">
            <w:pPr>
              <w:rPr>
                <w:rFonts w:eastAsia="Times New Roman"/>
                <w:lang w:val="en-US"/>
              </w:rPr>
            </w:pPr>
            <w:r>
              <w:rPr>
                <w:rFonts w:eastAsia="Times New Roman"/>
                <w:lang w:val="en-US"/>
              </w:rPr>
              <w:t>Curs interactiv</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4C3C43" w14:textId="77777777" w:rsidR="00252685" w:rsidRDefault="00252685" w:rsidP="000D0820">
            <w:pPr>
              <w:rPr>
                <w:rFonts w:eastAsia="Times New Roman"/>
                <w:lang w:val="en-US"/>
              </w:rPr>
            </w:pPr>
            <w:r>
              <w:rPr>
                <w:rFonts w:eastAsia="Times New Roman"/>
                <w:lang w:val="en-US"/>
              </w:rPr>
              <w:t>2 ore</w:t>
            </w:r>
          </w:p>
        </w:tc>
        <w:tc>
          <w:tcPr>
            <w:tcW w:w="2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B0E216" w14:textId="77777777" w:rsidR="00252685" w:rsidRPr="00C03EA6" w:rsidRDefault="00252685" w:rsidP="000D0820">
            <w:pPr>
              <w:rPr>
                <w:rFonts w:eastAsia="Times New Roman"/>
                <w:lang w:val="fr-FR"/>
              </w:rPr>
            </w:pPr>
            <w:r w:rsidRPr="00C03EA6">
              <w:rPr>
                <w:rFonts w:eastAsia="Times New Roman"/>
                <w:lang w:val="fr-FR"/>
              </w:rPr>
              <w:t xml:space="preserve">Bibliografie obligatorie </w:t>
            </w:r>
            <w:r>
              <w:rPr>
                <w:rFonts w:eastAsia="Times New Roman"/>
                <w:lang w:val="fr-FR"/>
              </w:rPr>
              <w:t>1</w:t>
            </w:r>
            <w:r w:rsidRPr="00C03EA6">
              <w:rPr>
                <w:rFonts w:eastAsia="Times New Roman"/>
                <w:lang w:val="fr-FR"/>
              </w:rPr>
              <w:t xml:space="preserve">-Cap.4; </w:t>
            </w:r>
            <w:r>
              <w:rPr>
                <w:rFonts w:eastAsia="Times New Roman"/>
                <w:lang w:val="fr-FR"/>
              </w:rPr>
              <w:t>2-Cap.1,</w:t>
            </w:r>
            <w:r w:rsidRPr="00C03EA6">
              <w:rPr>
                <w:rFonts w:eastAsia="Times New Roman"/>
                <w:lang w:val="fr-FR"/>
              </w:rPr>
              <w:t xml:space="preserve">Cap.2; </w:t>
            </w:r>
            <w:r>
              <w:rPr>
                <w:rFonts w:eastAsia="Times New Roman"/>
                <w:lang w:val="fr-FR"/>
              </w:rPr>
              <w:t>3-Cap.1;</w:t>
            </w:r>
            <w:r w:rsidRPr="00C03EA6">
              <w:rPr>
                <w:rFonts w:eastAsia="Times New Roman"/>
                <w:lang w:val="fr-FR"/>
              </w:rPr>
              <w:t xml:space="preserve">Cap.2 </w:t>
            </w:r>
          </w:p>
        </w:tc>
      </w:tr>
      <w:tr w:rsidR="00252685" w14:paraId="37FB8211" w14:textId="77777777" w:rsidTr="000D0820">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25320A" w14:textId="77777777" w:rsidR="00252685" w:rsidRDefault="00252685" w:rsidP="000D0820">
            <w:pPr>
              <w:rPr>
                <w:rFonts w:eastAsia="Times New Roman"/>
                <w:lang w:val="en-US"/>
              </w:rPr>
            </w:pPr>
            <w:r>
              <w:rPr>
                <w:rFonts w:eastAsia="Times New Roman"/>
                <w:lang w:val="en-US"/>
              </w:rPr>
              <w:t>Tema 2.</w:t>
            </w:r>
          </w:p>
          <w:p w14:paraId="22FDAD6F" w14:textId="77777777" w:rsidR="00252685" w:rsidRDefault="00252685" w:rsidP="000D0820">
            <w:pPr>
              <w:rPr>
                <w:rFonts w:eastAsia="Times New Roman"/>
                <w:lang w:val="en-US"/>
              </w:rPr>
            </w:pPr>
            <w:r>
              <w:rPr>
                <w:rFonts w:eastAsia="Times New Roman"/>
                <w:lang w:val="en-US"/>
              </w:rPr>
              <w:t>Funcțiile managementului</w:t>
            </w:r>
          </w:p>
        </w:tc>
        <w:tc>
          <w:tcPr>
            <w:tcW w:w="2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F34247" w14:textId="77777777" w:rsidR="00252685" w:rsidRDefault="00252685" w:rsidP="000D0820">
            <w:pPr>
              <w:rPr>
                <w:rFonts w:eastAsia="Times New Roman"/>
                <w:lang w:val="en-US"/>
              </w:rPr>
            </w:pPr>
            <w:r>
              <w:rPr>
                <w:rFonts w:eastAsia="Times New Roman"/>
                <w:lang w:val="en-US"/>
              </w:rPr>
              <w:t>Conversație euristică</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429E86" w14:textId="77777777" w:rsidR="00252685" w:rsidRDefault="00252685" w:rsidP="000D0820">
            <w:pPr>
              <w:rPr>
                <w:rFonts w:eastAsia="Times New Roman"/>
                <w:lang w:val="en-US"/>
              </w:rPr>
            </w:pPr>
            <w:r>
              <w:rPr>
                <w:rFonts w:eastAsia="Times New Roman"/>
                <w:lang w:val="en-US"/>
              </w:rPr>
              <w:t>2 ore</w:t>
            </w:r>
          </w:p>
        </w:tc>
        <w:tc>
          <w:tcPr>
            <w:tcW w:w="2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C8308E" w14:textId="77777777" w:rsidR="00252685" w:rsidRPr="00C03EA6" w:rsidRDefault="00252685" w:rsidP="000D0820">
            <w:pPr>
              <w:rPr>
                <w:rFonts w:eastAsia="Times New Roman"/>
                <w:lang w:val="fr-FR"/>
              </w:rPr>
            </w:pPr>
            <w:r w:rsidRPr="00C03EA6">
              <w:rPr>
                <w:rFonts w:eastAsia="Times New Roman"/>
                <w:lang w:val="fr-FR"/>
              </w:rPr>
              <w:t xml:space="preserve">Bibliografie obligatorie </w:t>
            </w:r>
            <w:r>
              <w:rPr>
                <w:rFonts w:eastAsia="Times New Roman"/>
                <w:lang w:val="fr-FR"/>
              </w:rPr>
              <w:t>1</w:t>
            </w:r>
            <w:r w:rsidRPr="00C03EA6">
              <w:rPr>
                <w:rFonts w:eastAsia="Times New Roman"/>
                <w:lang w:val="fr-FR"/>
              </w:rPr>
              <w:t xml:space="preserve">-Cap.6; </w:t>
            </w:r>
            <w:r>
              <w:rPr>
                <w:rFonts w:eastAsia="Times New Roman"/>
                <w:lang w:val="fr-FR"/>
              </w:rPr>
              <w:t xml:space="preserve">2-Cap.10; Cap.13; </w:t>
            </w:r>
            <w:r w:rsidRPr="00C03EA6">
              <w:rPr>
                <w:rFonts w:eastAsia="Times New Roman"/>
                <w:lang w:val="fr-FR"/>
              </w:rPr>
              <w:t>Cap.18</w:t>
            </w:r>
          </w:p>
        </w:tc>
      </w:tr>
      <w:tr w:rsidR="00252685" w14:paraId="638FEC39" w14:textId="77777777" w:rsidTr="000D0820">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B98EC8" w14:textId="77777777" w:rsidR="00252685" w:rsidRDefault="00252685" w:rsidP="000D0820">
            <w:pPr>
              <w:rPr>
                <w:rFonts w:eastAsia="Times New Roman"/>
                <w:lang w:val="en-US"/>
              </w:rPr>
            </w:pPr>
            <w:r>
              <w:rPr>
                <w:rFonts w:eastAsia="Times New Roman"/>
                <w:lang w:val="en-US"/>
              </w:rPr>
              <w:t>Tema 3.</w:t>
            </w:r>
          </w:p>
          <w:p w14:paraId="57A768DE" w14:textId="77777777" w:rsidR="00252685" w:rsidRDefault="00252685" w:rsidP="000D0820">
            <w:pPr>
              <w:rPr>
                <w:rFonts w:eastAsia="Times New Roman"/>
                <w:lang w:val="en-US"/>
              </w:rPr>
            </w:pPr>
            <w:r>
              <w:rPr>
                <w:rFonts w:eastAsia="Times New Roman"/>
                <w:lang w:val="en-US"/>
              </w:rPr>
              <w:t>Organizația/Firma – obiect al managementului</w:t>
            </w:r>
          </w:p>
        </w:tc>
        <w:tc>
          <w:tcPr>
            <w:tcW w:w="2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6F0129" w14:textId="77777777" w:rsidR="00252685" w:rsidRDefault="00252685" w:rsidP="000D0820">
            <w:pPr>
              <w:rPr>
                <w:rFonts w:eastAsia="Times New Roman"/>
                <w:lang w:val="en-US"/>
              </w:rPr>
            </w:pPr>
            <w:r>
              <w:rPr>
                <w:rFonts w:eastAsia="Times New Roman"/>
                <w:lang w:val="en-US"/>
              </w:rPr>
              <w:t>Curs interactiv</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8C6D0A" w14:textId="77777777" w:rsidR="00252685" w:rsidRDefault="00252685" w:rsidP="000D0820">
            <w:pPr>
              <w:rPr>
                <w:rFonts w:eastAsia="Times New Roman"/>
                <w:lang w:val="en-US"/>
              </w:rPr>
            </w:pPr>
            <w:r>
              <w:rPr>
                <w:rFonts w:eastAsia="Times New Roman"/>
                <w:lang w:val="en-US"/>
              </w:rPr>
              <w:t>2 ore</w:t>
            </w:r>
          </w:p>
        </w:tc>
        <w:tc>
          <w:tcPr>
            <w:tcW w:w="2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400F17" w14:textId="77777777" w:rsidR="00252685" w:rsidRPr="00C03EA6" w:rsidRDefault="00252685" w:rsidP="000D0820">
            <w:pPr>
              <w:rPr>
                <w:rFonts w:eastAsia="Times New Roman"/>
                <w:lang w:val="fr-FR"/>
              </w:rPr>
            </w:pPr>
            <w:r w:rsidRPr="00C03EA6">
              <w:rPr>
                <w:rFonts w:eastAsia="Times New Roman"/>
                <w:lang w:val="fr-FR"/>
              </w:rPr>
              <w:t xml:space="preserve">Bibliografie obligatorie </w:t>
            </w:r>
            <w:r>
              <w:rPr>
                <w:rFonts w:eastAsia="Times New Roman"/>
                <w:lang w:val="fr-FR"/>
              </w:rPr>
              <w:t>1</w:t>
            </w:r>
            <w:r w:rsidRPr="00C03EA6">
              <w:rPr>
                <w:rFonts w:eastAsia="Times New Roman"/>
                <w:lang w:val="fr-FR"/>
              </w:rPr>
              <w:t xml:space="preserve">-Cap.2; </w:t>
            </w:r>
            <w:r>
              <w:rPr>
                <w:rFonts w:eastAsia="Times New Roman"/>
                <w:lang w:val="fr-FR"/>
              </w:rPr>
              <w:t>2</w:t>
            </w:r>
            <w:r w:rsidRPr="00C03EA6">
              <w:rPr>
                <w:rFonts w:eastAsia="Times New Roman"/>
                <w:lang w:val="fr-FR"/>
              </w:rPr>
              <w:t>-Cap.4</w:t>
            </w:r>
          </w:p>
        </w:tc>
      </w:tr>
      <w:tr w:rsidR="00252685" w14:paraId="50E67108" w14:textId="77777777" w:rsidTr="000D0820">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66451D" w14:textId="77777777" w:rsidR="00252685" w:rsidRDefault="00252685" w:rsidP="000D0820">
            <w:pPr>
              <w:rPr>
                <w:rFonts w:eastAsia="Times New Roman"/>
                <w:lang w:val="en-US"/>
              </w:rPr>
            </w:pPr>
            <w:r>
              <w:rPr>
                <w:rFonts w:eastAsia="Times New Roman"/>
                <w:lang w:val="en-US"/>
              </w:rPr>
              <w:t>Tema 4.</w:t>
            </w:r>
          </w:p>
          <w:p w14:paraId="25762D6C" w14:textId="77777777" w:rsidR="00252685" w:rsidRDefault="00252685" w:rsidP="000D0820">
            <w:pPr>
              <w:rPr>
                <w:rFonts w:eastAsia="Times New Roman"/>
                <w:lang w:val="en-US"/>
              </w:rPr>
            </w:pPr>
            <w:r>
              <w:rPr>
                <w:rFonts w:eastAsia="Times New Roman"/>
                <w:lang w:val="en-US"/>
              </w:rPr>
              <w:lastRenderedPageBreak/>
              <w:t>Organizarea managerială a firmei</w:t>
            </w:r>
          </w:p>
        </w:tc>
        <w:tc>
          <w:tcPr>
            <w:tcW w:w="2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B95171" w14:textId="77777777" w:rsidR="00252685" w:rsidRDefault="00252685" w:rsidP="000D0820">
            <w:pPr>
              <w:rPr>
                <w:rFonts w:eastAsia="Times New Roman"/>
                <w:lang w:val="en-US"/>
              </w:rPr>
            </w:pPr>
            <w:r>
              <w:rPr>
                <w:rFonts w:eastAsia="Times New Roman"/>
                <w:lang w:val="en-US"/>
              </w:rPr>
              <w:lastRenderedPageBreak/>
              <w:t>Curs interactiv</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762148" w14:textId="77777777" w:rsidR="00252685" w:rsidRDefault="00252685" w:rsidP="000D0820">
            <w:pPr>
              <w:rPr>
                <w:rFonts w:eastAsia="Times New Roman"/>
                <w:lang w:val="en-US"/>
              </w:rPr>
            </w:pPr>
            <w:r>
              <w:rPr>
                <w:rFonts w:eastAsia="Times New Roman"/>
                <w:lang w:val="en-US"/>
              </w:rPr>
              <w:t>2 ore</w:t>
            </w:r>
          </w:p>
        </w:tc>
        <w:tc>
          <w:tcPr>
            <w:tcW w:w="2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E7C111" w14:textId="77777777" w:rsidR="00252685" w:rsidRPr="00C03EA6" w:rsidRDefault="00252685" w:rsidP="000D0820">
            <w:pPr>
              <w:rPr>
                <w:rFonts w:eastAsia="Times New Roman"/>
                <w:lang w:val="fr-FR"/>
              </w:rPr>
            </w:pPr>
            <w:r w:rsidRPr="00C03EA6">
              <w:rPr>
                <w:rFonts w:eastAsia="Times New Roman"/>
                <w:lang w:val="fr-FR"/>
              </w:rPr>
              <w:t xml:space="preserve">Bibliografie obligatorie </w:t>
            </w:r>
            <w:r>
              <w:rPr>
                <w:rFonts w:eastAsia="Times New Roman"/>
                <w:lang w:val="fr-FR"/>
              </w:rPr>
              <w:lastRenderedPageBreak/>
              <w:t>1</w:t>
            </w:r>
            <w:r w:rsidRPr="00C03EA6">
              <w:rPr>
                <w:rFonts w:eastAsia="Times New Roman"/>
                <w:lang w:val="fr-FR"/>
              </w:rPr>
              <w:t xml:space="preserve">-Cap.7; </w:t>
            </w:r>
            <w:r>
              <w:rPr>
                <w:rFonts w:eastAsia="Times New Roman"/>
                <w:lang w:val="fr-FR"/>
              </w:rPr>
              <w:t xml:space="preserve">2-Cap.10; </w:t>
            </w:r>
            <w:r w:rsidRPr="00C03EA6">
              <w:rPr>
                <w:rFonts w:eastAsia="Times New Roman"/>
                <w:lang w:val="fr-FR"/>
              </w:rPr>
              <w:t>Cap.11</w:t>
            </w:r>
          </w:p>
        </w:tc>
      </w:tr>
      <w:tr w:rsidR="00252685" w14:paraId="3A68EEB8" w14:textId="77777777" w:rsidTr="000D0820">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8B212A" w14:textId="77777777" w:rsidR="00252685" w:rsidRDefault="00252685" w:rsidP="000D0820">
            <w:pPr>
              <w:rPr>
                <w:rFonts w:eastAsia="Times New Roman"/>
                <w:lang w:val="en-US"/>
              </w:rPr>
            </w:pPr>
            <w:r>
              <w:rPr>
                <w:rFonts w:eastAsia="Times New Roman"/>
                <w:lang w:val="en-US"/>
              </w:rPr>
              <w:lastRenderedPageBreak/>
              <w:t>Tema 5.</w:t>
            </w:r>
          </w:p>
          <w:p w14:paraId="7B841941" w14:textId="77777777" w:rsidR="00252685" w:rsidRDefault="00252685" w:rsidP="000D0820">
            <w:pPr>
              <w:rPr>
                <w:rFonts w:eastAsia="Times New Roman"/>
                <w:lang w:val="en-US"/>
              </w:rPr>
            </w:pPr>
            <w:r>
              <w:rPr>
                <w:rFonts w:eastAsia="Times New Roman"/>
                <w:lang w:val="en-US"/>
              </w:rPr>
              <w:t>Funcțiunile firmei</w:t>
            </w:r>
          </w:p>
        </w:tc>
        <w:tc>
          <w:tcPr>
            <w:tcW w:w="2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C9BA04" w14:textId="77777777" w:rsidR="00252685" w:rsidRDefault="00252685" w:rsidP="000D0820">
            <w:pPr>
              <w:rPr>
                <w:rFonts w:eastAsia="Times New Roman"/>
                <w:lang w:val="en-US"/>
              </w:rPr>
            </w:pPr>
            <w:r>
              <w:rPr>
                <w:rFonts w:eastAsia="Times New Roman"/>
                <w:lang w:val="en-US"/>
              </w:rPr>
              <w:t>Curs interactyiv</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F1F867" w14:textId="77777777" w:rsidR="00252685" w:rsidRDefault="00252685" w:rsidP="000D0820">
            <w:pPr>
              <w:rPr>
                <w:rFonts w:eastAsia="Times New Roman"/>
                <w:lang w:val="en-US"/>
              </w:rPr>
            </w:pPr>
            <w:r>
              <w:rPr>
                <w:rFonts w:eastAsia="Times New Roman"/>
                <w:lang w:val="en-US"/>
              </w:rPr>
              <w:t>2 ore</w:t>
            </w:r>
          </w:p>
        </w:tc>
        <w:tc>
          <w:tcPr>
            <w:tcW w:w="2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D3762A" w14:textId="77777777" w:rsidR="00252685" w:rsidRPr="00C03EA6" w:rsidRDefault="00252685" w:rsidP="000D0820">
            <w:pPr>
              <w:rPr>
                <w:rFonts w:eastAsia="Times New Roman"/>
                <w:lang w:val="fr-FR"/>
              </w:rPr>
            </w:pPr>
            <w:r w:rsidRPr="00C03EA6">
              <w:rPr>
                <w:rFonts w:eastAsia="Times New Roman"/>
                <w:lang w:val="fr-FR"/>
              </w:rPr>
              <w:t xml:space="preserve">Bibliografie obligatorie </w:t>
            </w:r>
            <w:r>
              <w:rPr>
                <w:rFonts w:eastAsia="Times New Roman"/>
                <w:lang w:val="fr-FR"/>
              </w:rPr>
              <w:t>2</w:t>
            </w:r>
            <w:r w:rsidRPr="00C03EA6">
              <w:rPr>
                <w:rFonts w:eastAsia="Times New Roman"/>
                <w:lang w:val="fr-FR"/>
              </w:rPr>
              <w:t xml:space="preserve">-Cap.5; </w:t>
            </w:r>
            <w:r>
              <w:rPr>
                <w:rFonts w:eastAsia="Times New Roman"/>
                <w:lang w:val="fr-FR"/>
              </w:rPr>
              <w:t>3</w:t>
            </w:r>
            <w:r w:rsidRPr="00C03EA6">
              <w:rPr>
                <w:rFonts w:eastAsia="Times New Roman"/>
                <w:lang w:val="fr-FR"/>
              </w:rPr>
              <w:t>-Cap.5</w:t>
            </w:r>
          </w:p>
        </w:tc>
      </w:tr>
      <w:tr w:rsidR="00252685" w14:paraId="74897BAC" w14:textId="77777777" w:rsidTr="000D0820">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9ACAEE" w14:textId="77777777" w:rsidR="00252685" w:rsidRDefault="00252685" w:rsidP="000D0820">
            <w:pPr>
              <w:rPr>
                <w:rFonts w:eastAsia="Times New Roman"/>
                <w:lang w:val="en-US"/>
              </w:rPr>
            </w:pPr>
            <w:r>
              <w:rPr>
                <w:rFonts w:eastAsia="Times New Roman"/>
                <w:lang w:val="en-US"/>
              </w:rPr>
              <w:t>Tema 6.</w:t>
            </w:r>
          </w:p>
          <w:p w14:paraId="5B67EE3E" w14:textId="77777777" w:rsidR="00252685" w:rsidRDefault="00252685" w:rsidP="000D0820">
            <w:pPr>
              <w:rPr>
                <w:rFonts w:eastAsia="Times New Roman"/>
                <w:lang w:val="en-US"/>
              </w:rPr>
            </w:pPr>
            <w:r>
              <w:rPr>
                <w:rFonts w:eastAsia="Times New Roman"/>
                <w:lang w:val="en-US"/>
              </w:rPr>
              <w:t>Relațiile firmei cu mediul ambiant</w:t>
            </w:r>
          </w:p>
        </w:tc>
        <w:tc>
          <w:tcPr>
            <w:tcW w:w="2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2B9BF0" w14:textId="77777777" w:rsidR="00252685" w:rsidRDefault="00252685" w:rsidP="000D0820">
            <w:pPr>
              <w:rPr>
                <w:rFonts w:eastAsia="Times New Roman"/>
                <w:lang w:val="en-US"/>
              </w:rPr>
            </w:pPr>
            <w:r>
              <w:rPr>
                <w:rFonts w:eastAsia="Times New Roman"/>
                <w:lang w:val="en-US"/>
              </w:rPr>
              <w:t>Comversație euristică</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0A10BE" w14:textId="77777777" w:rsidR="00252685" w:rsidRDefault="00252685" w:rsidP="000D0820">
            <w:pPr>
              <w:rPr>
                <w:rFonts w:eastAsia="Times New Roman"/>
                <w:lang w:val="en-US"/>
              </w:rPr>
            </w:pPr>
            <w:r>
              <w:rPr>
                <w:rFonts w:eastAsia="Times New Roman"/>
                <w:lang w:val="en-US"/>
              </w:rPr>
              <w:t>2 ore</w:t>
            </w:r>
          </w:p>
        </w:tc>
        <w:tc>
          <w:tcPr>
            <w:tcW w:w="2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31189A" w14:textId="77777777" w:rsidR="00252685" w:rsidRPr="00C03EA6" w:rsidRDefault="00252685" w:rsidP="000D0820">
            <w:pPr>
              <w:rPr>
                <w:rFonts w:eastAsia="Times New Roman"/>
                <w:lang w:val="fr-FR"/>
              </w:rPr>
            </w:pPr>
            <w:r w:rsidRPr="00C03EA6">
              <w:rPr>
                <w:rFonts w:eastAsia="Times New Roman"/>
                <w:lang w:val="fr-FR"/>
              </w:rPr>
              <w:t xml:space="preserve">Bibliografie obligatorie </w:t>
            </w:r>
            <w:r>
              <w:rPr>
                <w:rFonts w:eastAsia="Times New Roman"/>
                <w:lang w:val="fr-FR"/>
              </w:rPr>
              <w:t>1</w:t>
            </w:r>
            <w:r w:rsidRPr="00C03EA6">
              <w:rPr>
                <w:rFonts w:eastAsia="Times New Roman"/>
                <w:lang w:val="fr-FR"/>
              </w:rPr>
              <w:t xml:space="preserve">-Cap.2; </w:t>
            </w:r>
            <w:r>
              <w:rPr>
                <w:rFonts w:eastAsia="Times New Roman"/>
                <w:lang w:val="fr-FR"/>
              </w:rPr>
              <w:t>2</w:t>
            </w:r>
            <w:r w:rsidRPr="00C03EA6">
              <w:rPr>
                <w:rFonts w:eastAsia="Times New Roman"/>
                <w:lang w:val="fr-FR"/>
              </w:rPr>
              <w:t xml:space="preserve">-Cap.4; </w:t>
            </w:r>
            <w:r>
              <w:rPr>
                <w:rFonts w:eastAsia="Times New Roman"/>
                <w:lang w:val="fr-FR"/>
              </w:rPr>
              <w:t>3</w:t>
            </w:r>
            <w:r w:rsidRPr="00C03EA6">
              <w:rPr>
                <w:rFonts w:eastAsia="Times New Roman"/>
                <w:lang w:val="fr-FR"/>
              </w:rPr>
              <w:t>-Cap.4</w:t>
            </w:r>
          </w:p>
        </w:tc>
      </w:tr>
      <w:tr w:rsidR="00252685" w14:paraId="5A6665B8" w14:textId="77777777" w:rsidTr="000D0820">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5A6A5F" w14:textId="77777777" w:rsidR="00252685" w:rsidRDefault="00252685" w:rsidP="000D0820">
            <w:pPr>
              <w:rPr>
                <w:rFonts w:eastAsia="Times New Roman"/>
                <w:lang w:val="en-US"/>
              </w:rPr>
            </w:pPr>
            <w:r>
              <w:rPr>
                <w:rFonts w:eastAsia="Times New Roman"/>
                <w:lang w:val="en-US"/>
              </w:rPr>
              <w:t>Tema 7.</w:t>
            </w:r>
          </w:p>
          <w:p w14:paraId="7CAFA622" w14:textId="77777777" w:rsidR="00252685" w:rsidRDefault="00252685" w:rsidP="000D0820">
            <w:pPr>
              <w:rPr>
                <w:rFonts w:eastAsia="Times New Roman"/>
                <w:lang w:val="en-US"/>
              </w:rPr>
            </w:pPr>
            <w:r>
              <w:rPr>
                <w:rFonts w:eastAsia="Times New Roman"/>
                <w:lang w:val="en-US"/>
              </w:rPr>
              <w:t>Cultura organizațională</w:t>
            </w:r>
          </w:p>
        </w:tc>
        <w:tc>
          <w:tcPr>
            <w:tcW w:w="2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856E91" w14:textId="77777777" w:rsidR="00252685" w:rsidRDefault="00252685" w:rsidP="000D0820">
            <w:pPr>
              <w:rPr>
                <w:rFonts w:eastAsia="Times New Roman"/>
                <w:lang w:val="en-US"/>
              </w:rPr>
            </w:pPr>
            <w:r>
              <w:rPr>
                <w:rFonts w:eastAsia="Times New Roman"/>
                <w:lang w:val="en-US"/>
              </w:rPr>
              <w:t>Curs interactiv</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EFB993" w14:textId="77777777" w:rsidR="00252685" w:rsidRDefault="00252685" w:rsidP="000D0820">
            <w:pPr>
              <w:rPr>
                <w:rFonts w:eastAsia="Times New Roman"/>
                <w:lang w:val="en-US"/>
              </w:rPr>
            </w:pPr>
            <w:r>
              <w:rPr>
                <w:rFonts w:eastAsia="Times New Roman"/>
                <w:lang w:val="en-US"/>
              </w:rPr>
              <w:t>2 ore</w:t>
            </w:r>
          </w:p>
        </w:tc>
        <w:tc>
          <w:tcPr>
            <w:tcW w:w="2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AEEA7C" w14:textId="77777777" w:rsidR="00252685" w:rsidRPr="00C03EA6" w:rsidRDefault="00252685" w:rsidP="000D0820">
            <w:pPr>
              <w:rPr>
                <w:rFonts w:eastAsia="Times New Roman"/>
                <w:lang w:val="fr-FR"/>
              </w:rPr>
            </w:pPr>
            <w:r w:rsidRPr="00C03EA6">
              <w:rPr>
                <w:rFonts w:eastAsia="Times New Roman"/>
                <w:lang w:val="fr-FR"/>
              </w:rPr>
              <w:t xml:space="preserve">Bibliografie obligatorie 1-Cap.3; </w:t>
            </w:r>
            <w:r>
              <w:rPr>
                <w:rFonts w:eastAsia="Times New Roman"/>
                <w:lang w:val="fr-FR"/>
              </w:rPr>
              <w:t>2</w:t>
            </w:r>
            <w:r w:rsidRPr="00C03EA6">
              <w:rPr>
                <w:rFonts w:eastAsia="Times New Roman"/>
                <w:lang w:val="fr-FR"/>
              </w:rPr>
              <w:t xml:space="preserve">-Cap.6; </w:t>
            </w:r>
            <w:r>
              <w:rPr>
                <w:rFonts w:eastAsia="Times New Roman"/>
                <w:lang w:val="fr-FR"/>
              </w:rPr>
              <w:t>3</w:t>
            </w:r>
            <w:r w:rsidRPr="00C03EA6">
              <w:rPr>
                <w:rFonts w:eastAsia="Times New Roman"/>
                <w:lang w:val="fr-FR"/>
              </w:rPr>
              <w:t>-Cap.6</w:t>
            </w:r>
          </w:p>
        </w:tc>
      </w:tr>
      <w:tr w:rsidR="00252685" w14:paraId="10AE114B" w14:textId="77777777" w:rsidTr="000D0820">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593968" w14:textId="77777777" w:rsidR="00252685" w:rsidRDefault="00252685" w:rsidP="000D0820">
            <w:pPr>
              <w:rPr>
                <w:rFonts w:eastAsia="Times New Roman"/>
                <w:lang w:val="en-US"/>
              </w:rPr>
            </w:pPr>
            <w:r>
              <w:rPr>
                <w:rFonts w:eastAsia="Times New Roman"/>
                <w:lang w:val="en-US"/>
              </w:rPr>
              <w:t>Tema 8.</w:t>
            </w:r>
          </w:p>
          <w:p w14:paraId="6AFC2465" w14:textId="77777777" w:rsidR="00252685" w:rsidRDefault="00252685" w:rsidP="000D0820">
            <w:pPr>
              <w:rPr>
                <w:rFonts w:eastAsia="Times New Roman"/>
                <w:lang w:val="en-US"/>
              </w:rPr>
            </w:pPr>
            <w:r>
              <w:rPr>
                <w:rFonts w:eastAsia="Times New Roman"/>
                <w:lang w:val="en-US"/>
              </w:rPr>
              <w:t>Procesul decizional managerial</w:t>
            </w:r>
          </w:p>
        </w:tc>
        <w:tc>
          <w:tcPr>
            <w:tcW w:w="2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0D19D2" w14:textId="77777777" w:rsidR="00252685" w:rsidRDefault="00252685" w:rsidP="000D0820">
            <w:pPr>
              <w:rPr>
                <w:rFonts w:eastAsia="Times New Roman"/>
                <w:lang w:val="en-US"/>
              </w:rPr>
            </w:pPr>
            <w:r>
              <w:rPr>
                <w:rFonts w:eastAsia="Times New Roman"/>
                <w:lang w:val="en-US"/>
              </w:rPr>
              <w:t>Curs interactiv</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A4731E" w14:textId="77777777" w:rsidR="00252685" w:rsidRDefault="00252685" w:rsidP="000D0820">
            <w:pPr>
              <w:rPr>
                <w:rFonts w:eastAsia="Times New Roman"/>
                <w:lang w:val="en-US"/>
              </w:rPr>
            </w:pPr>
            <w:r>
              <w:rPr>
                <w:rFonts w:eastAsia="Times New Roman"/>
                <w:lang w:val="en-US"/>
              </w:rPr>
              <w:t>2 ore</w:t>
            </w:r>
          </w:p>
        </w:tc>
        <w:tc>
          <w:tcPr>
            <w:tcW w:w="2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E119F9" w14:textId="77777777" w:rsidR="00252685" w:rsidRDefault="00252685" w:rsidP="000D0820">
            <w:pPr>
              <w:rPr>
                <w:rFonts w:eastAsia="Times New Roman"/>
                <w:lang w:val="en-US"/>
              </w:rPr>
            </w:pPr>
            <w:r w:rsidRPr="00C03EA6">
              <w:rPr>
                <w:rFonts w:eastAsia="Times New Roman"/>
                <w:lang w:val="en-US"/>
              </w:rPr>
              <w:t xml:space="preserve">Bibliografie obligatorie </w:t>
            </w:r>
            <w:r>
              <w:rPr>
                <w:rFonts w:eastAsia="Times New Roman"/>
                <w:lang w:val="en-US"/>
              </w:rPr>
              <w:t>1-Cap.8; 3-Cap.7</w:t>
            </w:r>
          </w:p>
        </w:tc>
      </w:tr>
      <w:tr w:rsidR="00252685" w14:paraId="79F3A761" w14:textId="77777777" w:rsidTr="000D0820">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DA27B2" w14:textId="77777777" w:rsidR="00252685" w:rsidRPr="00162BAD" w:rsidRDefault="00252685" w:rsidP="000D0820">
            <w:pPr>
              <w:rPr>
                <w:rFonts w:eastAsia="Times New Roman"/>
                <w:lang w:val="fr-FR"/>
              </w:rPr>
            </w:pPr>
            <w:r w:rsidRPr="00162BAD">
              <w:rPr>
                <w:rFonts w:eastAsia="Times New Roman"/>
                <w:lang w:val="fr-FR"/>
              </w:rPr>
              <w:t>Tema 9.</w:t>
            </w:r>
          </w:p>
          <w:p w14:paraId="4C3179AE" w14:textId="77777777" w:rsidR="00252685" w:rsidRPr="00162BAD" w:rsidRDefault="00252685" w:rsidP="000D0820">
            <w:pPr>
              <w:rPr>
                <w:rFonts w:eastAsia="Times New Roman"/>
                <w:lang w:val="fr-FR"/>
              </w:rPr>
            </w:pPr>
            <w:r w:rsidRPr="00162BAD">
              <w:rPr>
                <w:rFonts w:eastAsia="Times New Roman"/>
                <w:lang w:val="fr-FR"/>
              </w:rPr>
              <w:t>Sisteme, metode și tehnici de management</w:t>
            </w:r>
          </w:p>
        </w:tc>
        <w:tc>
          <w:tcPr>
            <w:tcW w:w="2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15F3E3" w14:textId="77777777" w:rsidR="00252685" w:rsidRDefault="00252685" w:rsidP="000D0820">
            <w:pPr>
              <w:rPr>
                <w:rFonts w:eastAsia="Times New Roman"/>
                <w:lang w:val="en-US"/>
              </w:rPr>
            </w:pPr>
            <w:r>
              <w:rPr>
                <w:rFonts w:eastAsia="Times New Roman"/>
                <w:lang w:val="en-US"/>
              </w:rPr>
              <w:t>Curs interactiv</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3A0B14" w14:textId="77777777" w:rsidR="00252685" w:rsidRDefault="00252685" w:rsidP="000D0820">
            <w:pPr>
              <w:rPr>
                <w:rFonts w:eastAsia="Times New Roman"/>
                <w:lang w:val="en-US"/>
              </w:rPr>
            </w:pPr>
            <w:r>
              <w:rPr>
                <w:rFonts w:eastAsia="Times New Roman"/>
                <w:lang w:val="en-US"/>
              </w:rPr>
              <w:t>2 ore</w:t>
            </w:r>
          </w:p>
        </w:tc>
        <w:tc>
          <w:tcPr>
            <w:tcW w:w="2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C7E045" w14:textId="77777777" w:rsidR="00252685" w:rsidRDefault="00252685" w:rsidP="000D0820">
            <w:pPr>
              <w:rPr>
                <w:rFonts w:eastAsia="Times New Roman"/>
                <w:lang w:val="en-US"/>
              </w:rPr>
            </w:pPr>
            <w:r w:rsidRPr="00C03EA6">
              <w:rPr>
                <w:rFonts w:eastAsia="Times New Roman"/>
                <w:lang w:val="en-US"/>
              </w:rPr>
              <w:t xml:space="preserve">Bibliografie obligatorie </w:t>
            </w:r>
            <w:r>
              <w:rPr>
                <w:rFonts w:eastAsia="Times New Roman"/>
                <w:lang w:val="en-US"/>
              </w:rPr>
              <w:t>1-Cap.9</w:t>
            </w:r>
          </w:p>
        </w:tc>
      </w:tr>
      <w:tr w:rsidR="00252685" w14:paraId="6C738BF9" w14:textId="77777777" w:rsidTr="000D0820">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693F29" w14:textId="77777777" w:rsidR="00252685" w:rsidRDefault="00252685" w:rsidP="000D0820">
            <w:pPr>
              <w:rPr>
                <w:rFonts w:eastAsia="Times New Roman"/>
                <w:lang w:val="en-US"/>
              </w:rPr>
            </w:pPr>
            <w:r>
              <w:rPr>
                <w:rFonts w:eastAsia="Times New Roman"/>
                <w:lang w:val="en-US"/>
              </w:rPr>
              <w:t>Tema 10</w:t>
            </w:r>
          </w:p>
          <w:p w14:paraId="47A8B261" w14:textId="77777777" w:rsidR="00252685" w:rsidRDefault="00252685" w:rsidP="000D0820">
            <w:pPr>
              <w:rPr>
                <w:rFonts w:eastAsia="Times New Roman"/>
                <w:lang w:val="en-US"/>
              </w:rPr>
            </w:pPr>
            <w:r>
              <w:rPr>
                <w:rFonts w:eastAsia="Times New Roman"/>
                <w:lang w:val="en-US"/>
              </w:rPr>
              <w:t>Sistemul informațional managerial</w:t>
            </w:r>
          </w:p>
        </w:tc>
        <w:tc>
          <w:tcPr>
            <w:tcW w:w="2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D00CB4" w14:textId="77777777" w:rsidR="00252685" w:rsidRDefault="00252685" w:rsidP="000D0820">
            <w:pPr>
              <w:rPr>
                <w:rFonts w:eastAsia="Times New Roman"/>
                <w:lang w:val="en-US"/>
              </w:rPr>
            </w:pPr>
            <w:r>
              <w:rPr>
                <w:rFonts w:eastAsia="Times New Roman"/>
                <w:lang w:val="en-US"/>
              </w:rPr>
              <w:t>Conversație euristică</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842A96" w14:textId="77777777" w:rsidR="00252685" w:rsidRDefault="00252685" w:rsidP="000D0820">
            <w:pPr>
              <w:rPr>
                <w:rFonts w:eastAsia="Times New Roman"/>
                <w:lang w:val="en-US"/>
              </w:rPr>
            </w:pPr>
            <w:r>
              <w:rPr>
                <w:rFonts w:eastAsia="Times New Roman"/>
                <w:lang w:val="en-US"/>
              </w:rPr>
              <w:t>2 ore</w:t>
            </w:r>
          </w:p>
        </w:tc>
        <w:tc>
          <w:tcPr>
            <w:tcW w:w="2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62841F" w14:textId="77777777" w:rsidR="00252685" w:rsidRDefault="00252685" w:rsidP="000D0820">
            <w:pPr>
              <w:rPr>
                <w:rFonts w:eastAsia="Times New Roman"/>
                <w:lang w:val="en-US"/>
              </w:rPr>
            </w:pPr>
            <w:r w:rsidRPr="00C03EA6">
              <w:rPr>
                <w:rFonts w:eastAsia="Times New Roman"/>
                <w:lang w:val="en-US"/>
              </w:rPr>
              <w:t xml:space="preserve">Bibliografie obligatorie </w:t>
            </w:r>
            <w:r>
              <w:rPr>
                <w:rFonts w:eastAsia="Times New Roman"/>
                <w:lang w:val="en-US"/>
              </w:rPr>
              <w:t>1-Cap.10; 3-Cap.11</w:t>
            </w:r>
          </w:p>
        </w:tc>
      </w:tr>
      <w:tr w:rsidR="00252685" w14:paraId="414B47CD" w14:textId="77777777" w:rsidTr="000D0820">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CDD32F" w14:textId="77777777" w:rsidR="00252685" w:rsidRPr="00DB65FF" w:rsidRDefault="00252685" w:rsidP="000D0820">
            <w:pPr>
              <w:rPr>
                <w:rFonts w:eastAsia="Times New Roman"/>
                <w:lang w:val="de-DE"/>
              </w:rPr>
            </w:pPr>
            <w:r w:rsidRPr="00DB65FF">
              <w:rPr>
                <w:rFonts w:eastAsia="Times New Roman"/>
                <w:lang w:val="de-DE"/>
              </w:rPr>
              <w:t>Tema 11</w:t>
            </w:r>
          </w:p>
          <w:p w14:paraId="1E2B7224" w14:textId="77777777" w:rsidR="00252685" w:rsidRPr="00DB65FF" w:rsidRDefault="00252685" w:rsidP="000D0820">
            <w:pPr>
              <w:rPr>
                <w:rFonts w:eastAsia="Times New Roman"/>
                <w:lang w:val="de-DE"/>
              </w:rPr>
            </w:pPr>
            <w:r w:rsidRPr="00DB65FF">
              <w:rPr>
                <w:rFonts w:eastAsia="Times New Roman"/>
                <w:lang w:val="de-DE"/>
              </w:rPr>
              <w:t>Manageri și stiluri manageriale</w:t>
            </w:r>
          </w:p>
        </w:tc>
        <w:tc>
          <w:tcPr>
            <w:tcW w:w="2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C68E2C" w14:textId="77777777" w:rsidR="00252685" w:rsidRDefault="00252685" w:rsidP="000D0820">
            <w:pPr>
              <w:rPr>
                <w:rFonts w:eastAsia="Times New Roman"/>
                <w:lang w:val="en-US"/>
              </w:rPr>
            </w:pPr>
            <w:r>
              <w:rPr>
                <w:rFonts w:eastAsia="Times New Roman"/>
                <w:lang w:val="en-US"/>
              </w:rPr>
              <w:t>Curs interactiv</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48DF36" w14:textId="77777777" w:rsidR="00252685" w:rsidRDefault="00252685" w:rsidP="000D0820">
            <w:pPr>
              <w:rPr>
                <w:rFonts w:eastAsia="Times New Roman"/>
                <w:lang w:val="en-US"/>
              </w:rPr>
            </w:pPr>
            <w:r>
              <w:rPr>
                <w:rFonts w:eastAsia="Times New Roman"/>
                <w:lang w:val="en-US"/>
              </w:rPr>
              <w:t>2 ore</w:t>
            </w:r>
          </w:p>
        </w:tc>
        <w:tc>
          <w:tcPr>
            <w:tcW w:w="2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A8016B" w14:textId="77777777" w:rsidR="00252685" w:rsidRPr="00C03EA6" w:rsidRDefault="00252685" w:rsidP="000D0820">
            <w:pPr>
              <w:rPr>
                <w:rFonts w:eastAsia="Times New Roman"/>
                <w:lang w:val="fr-FR"/>
              </w:rPr>
            </w:pPr>
            <w:r w:rsidRPr="00C03EA6">
              <w:rPr>
                <w:rFonts w:eastAsia="Times New Roman"/>
                <w:lang w:val="fr-FR"/>
              </w:rPr>
              <w:t xml:space="preserve">Bibliografie obligatorie 1-Cap.11; </w:t>
            </w:r>
            <w:r>
              <w:rPr>
                <w:rFonts w:eastAsia="Times New Roman"/>
                <w:lang w:val="fr-FR"/>
              </w:rPr>
              <w:t>3</w:t>
            </w:r>
            <w:r w:rsidRPr="00C03EA6">
              <w:rPr>
                <w:rFonts w:eastAsia="Times New Roman"/>
                <w:lang w:val="fr-FR"/>
              </w:rPr>
              <w:t>-Cap.3</w:t>
            </w:r>
          </w:p>
        </w:tc>
      </w:tr>
      <w:tr w:rsidR="00252685" w14:paraId="244E79CE" w14:textId="77777777" w:rsidTr="000D0820">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0E6CD3" w14:textId="77777777" w:rsidR="00252685" w:rsidRDefault="00252685" w:rsidP="000D0820">
            <w:pPr>
              <w:rPr>
                <w:rFonts w:eastAsia="Times New Roman"/>
                <w:lang w:val="en-US"/>
              </w:rPr>
            </w:pPr>
            <w:r>
              <w:rPr>
                <w:rFonts w:eastAsia="Times New Roman"/>
                <w:lang w:val="en-US"/>
              </w:rPr>
              <w:t>Tema 12.</w:t>
            </w:r>
          </w:p>
          <w:p w14:paraId="44719CF7" w14:textId="77777777" w:rsidR="00252685" w:rsidRDefault="00252685" w:rsidP="000D0820">
            <w:pPr>
              <w:rPr>
                <w:rFonts w:eastAsia="Times New Roman"/>
                <w:lang w:val="en-US"/>
              </w:rPr>
            </w:pPr>
            <w:r>
              <w:rPr>
                <w:rFonts w:eastAsia="Times New Roman"/>
                <w:lang w:val="en-US"/>
              </w:rPr>
              <w:t>Motivașia managerială</w:t>
            </w:r>
          </w:p>
        </w:tc>
        <w:tc>
          <w:tcPr>
            <w:tcW w:w="2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9F800E" w14:textId="77777777" w:rsidR="00252685" w:rsidRDefault="00252685" w:rsidP="000D0820">
            <w:pPr>
              <w:rPr>
                <w:rFonts w:eastAsia="Times New Roman"/>
                <w:lang w:val="en-US"/>
              </w:rPr>
            </w:pPr>
            <w:r>
              <w:rPr>
                <w:rFonts w:eastAsia="Times New Roman"/>
                <w:lang w:val="en-US"/>
              </w:rPr>
              <w:t>Curs interactiv</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0075C5" w14:textId="77777777" w:rsidR="00252685" w:rsidRDefault="00252685" w:rsidP="000D0820">
            <w:pPr>
              <w:rPr>
                <w:rFonts w:eastAsia="Times New Roman"/>
                <w:lang w:val="en-US"/>
              </w:rPr>
            </w:pPr>
            <w:r>
              <w:rPr>
                <w:rFonts w:eastAsia="Times New Roman"/>
                <w:lang w:val="en-US"/>
              </w:rPr>
              <w:t>2 ore</w:t>
            </w:r>
          </w:p>
        </w:tc>
        <w:tc>
          <w:tcPr>
            <w:tcW w:w="2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B2FADB" w14:textId="77777777" w:rsidR="00252685" w:rsidRPr="00C03EA6" w:rsidRDefault="00252685" w:rsidP="000D0820">
            <w:pPr>
              <w:rPr>
                <w:rFonts w:eastAsia="Times New Roman"/>
                <w:lang w:val="fr-FR"/>
              </w:rPr>
            </w:pPr>
            <w:r w:rsidRPr="00C03EA6">
              <w:rPr>
                <w:rFonts w:eastAsia="Times New Roman"/>
                <w:lang w:val="fr-FR"/>
              </w:rPr>
              <w:t xml:space="preserve">Bibliografie obligatorie </w:t>
            </w:r>
            <w:r>
              <w:rPr>
                <w:rFonts w:eastAsia="Times New Roman"/>
                <w:lang w:val="fr-FR"/>
              </w:rPr>
              <w:t>1</w:t>
            </w:r>
            <w:r w:rsidRPr="00C03EA6">
              <w:rPr>
                <w:rFonts w:eastAsia="Times New Roman"/>
                <w:lang w:val="fr-FR"/>
              </w:rPr>
              <w:t xml:space="preserve">-Cap.12; </w:t>
            </w:r>
            <w:r>
              <w:rPr>
                <w:rFonts w:eastAsia="Times New Roman"/>
                <w:lang w:val="fr-FR"/>
              </w:rPr>
              <w:t>2</w:t>
            </w:r>
            <w:r w:rsidRPr="00C03EA6">
              <w:rPr>
                <w:rFonts w:eastAsia="Times New Roman"/>
                <w:lang w:val="fr-FR"/>
              </w:rPr>
              <w:t>-Cap.15</w:t>
            </w:r>
          </w:p>
        </w:tc>
      </w:tr>
      <w:tr w:rsidR="00252685" w14:paraId="5AC66FFE" w14:textId="77777777" w:rsidTr="000D0820">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A389EE" w14:textId="77777777" w:rsidR="00252685" w:rsidRDefault="00252685" w:rsidP="000D0820">
            <w:pPr>
              <w:rPr>
                <w:rFonts w:eastAsia="Times New Roman"/>
                <w:lang w:val="en-US"/>
              </w:rPr>
            </w:pPr>
            <w:r>
              <w:rPr>
                <w:rFonts w:eastAsia="Times New Roman"/>
                <w:lang w:val="en-US"/>
              </w:rPr>
              <w:t>Tema 13.</w:t>
            </w:r>
          </w:p>
          <w:p w14:paraId="29EF7536" w14:textId="77777777" w:rsidR="00252685" w:rsidRDefault="00252685" w:rsidP="000D0820">
            <w:pPr>
              <w:rPr>
                <w:rFonts w:eastAsia="Times New Roman"/>
                <w:lang w:val="en-US"/>
              </w:rPr>
            </w:pPr>
            <w:r>
              <w:rPr>
                <w:rFonts w:eastAsia="Times New Roman"/>
                <w:lang w:val="en-US"/>
              </w:rPr>
              <w:t>Managementul marketingului</w:t>
            </w:r>
          </w:p>
        </w:tc>
        <w:tc>
          <w:tcPr>
            <w:tcW w:w="2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7054EF" w14:textId="77777777" w:rsidR="00252685" w:rsidRDefault="00252685" w:rsidP="000D0820">
            <w:pPr>
              <w:rPr>
                <w:rFonts w:eastAsia="Times New Roman"/>
                <w:lang w:val="en-US"/>
              </w:rPr>
            </w:pPr>
            <w:r>
              <w:rPr>
                <w:rFonts w:eastAsia="Times New Roman"/>
                <w:lang w:val="en-US"/>
              </w:rPr>
              <w:t>Conversație euristică</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773722" w14:textId="77777777" w:rsidR="00252685" w:rsidRDefault="00252685" w:rsidP="000D0820">
            <w:pPr>
              <w:rPr>
                <w:rFonts w:eastAsia="Times New Roman"/>
                <w:lang w:val="en-US"/>
              </w:rPr>
            </w:pPr>
            <w:r>
              <w:rPr>
                <w:rFonts w:eastAsia="Times New Roman"/>
                <w:lang w:val="en-US"/>
              </w:rPr>
              <w:t>2 ore</w:t>
            </w:r>
          </w:p>
        </w:tc>
        <w:tc>
          <w:tcPr>
            <w:tcW w:w="2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8AD2D2" w14:textId="77777777" w:rsidR="00252685" w:rsidRDefault="00252685" w:rsidP="000D0820">
            <w:pPr>
              <w:rPr>
                <w:rFonts w:eastAsia="Times New Roman"/>
                <w:lang w:val="en-US"/>
              </w:rPr>
            </w:pPr>
            <w:r w:rsidRPr="00C03EA6">
              <w:rPr>
                <w:rFonts w:eastAsia="Times New Roman"/>
                <w:lang w:val="en-US"/>
              </w:rPr>
              <w:t xml:space="preserve">Bibliografie obligatorie </w:t>
            </w:r>
            <w:r>
              <w:rPr>
                <w:rFonts w:eastAsia="Times New Roman"/>
                <w:lang w:val="en-US"/>
              </w:rPr>
              <w:t>1-Cap.13</w:t>
            </w:r>
          </w:p>
        </w:tc>
      </w:tr>
      <w:tr w:rsidR="00252685" w14:paraId="2279FC7F" w14:textId="77777777" w:rsidTr="000D0820">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C35BD6" w14:textId="77777777" w:rsidR="00252685" w:rsidRDefault="00252685" w:rsidP="000D0820">
            <w:pPr>
              <w:rPr>
                <w:rFonts w:eastAsia="Times New Roman"/>
                <w:lang w:val="en-US"/>
              </w:rPr>
            </w:pPr>
            <w:r>
              <w:rPr>
                <w:rFonts w:eastAsia="Times New Roman"/>
                <w:lang w:val="en-US"/>
              </w:rPr>
              <w:t>Tema 14.</w:t>
            </w:r>
          </w:p>
          <w:p w14:paraId="26A6DE2F" w14:textId="77777777" w:rsidR="00252685" w:rsidRDefault="00252685" w:rsidP="000D0820">
            <w:pPr>
              <w:rPr>
                <w:rFonts w:eastAsia="Times New Roman"/>
                <w:lang w:val="en-US"/>
              </w:rPr>
            </w:pPr>
            <w:r>
              <w:rPr>
                <w:rFonts w:eastAsia="Times New Roman"/>
                <w:lang w:val="en-US"/>
              </w:rPr>
              <w:t>Teorii actuale despre management</w:t>
            </w:r>
          </w:p>
        </w:tc>
        <w:tc>
          <w:tcPr>
            <w:tcW w:w="2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A688D0" w14:textId="77777777" w:rsidR="00252685" w:rsidRDefault="00252685" w:rsidP="000D0820">
            <w:pPr>
              <w:rPr>
                <w:rFonts w:eastAsia="Times New Roman"/>
                <w:lang w:val="en-US"/>
              </w:rPr>
            </w:pPr>
            <w:r>
              <w:rPr>
                <w:rFonts w:eastAsia="Times New Roman"/>
                <w:lang w:val="en-US"/>
              </w:rPr>
              <w:t>Curs interactiv</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DB884E" w14:textId="77777777" w:rsidR="00252685" w:rsidRDefault="00252685" w:rsidP="000D0820">
            <w:pPr>
              <w:rPr>
                <w:rFonts w:eastAsia="Times New Roman"/>
                <w:lang w:val="en-US"/>
              </w:rPr>
            </w:pPr>
            <w:r>
              <w:rPr>
                <w:rFonts w:eastAsia="Times New Roman"/>
                <w:lang w:val="en-US"/>
              </w:rPr>
              <w:t>2 ore</w:t>
            </w:r>
          </w:p>
        </w:tc>
        <w:tc>
          <w:tcPr>
            <w:tcW w:w="2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08CBAA" w14:textId="77777777" w:rsidR="00252685" w:rsidRPr="00C03EA6" w:rsidRDefault="00252685" w:rsidP="000D0820">
            <w:pPr>
              <w:rPr>
                <w:rFonts w:eastAsia="Times New Roman"/>
                <w:lang w:val="fr-FR"/>
              </w:rPr>
            </w:pPr>
            <w:r w:rsidRPr="00C03EA6">
              <w:rPr>
                <w:rFonts w:eastAsia="Times New Roman"/>
                <w:lang w:val="fr-FR"/>
              </w:rPr>
              <w:t>Bibliografie obligatorie 2-Cap.9; Cap.12; 3-Cap.9-Cap.14</w:t>
            </w:r>
          </w:p>
        </w:tc>
      </w:tr>
      <w:tr w:rsidR="00252685" w14:paraId="7D2E6F3F" w14:textId="77777777" w:rsidTr="000D0820">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D84F68" w14:textId="77777777" w:rsidR="00252685" w:rsidRDefault="00252685" w:rsidP="000D0820">
            <w:pPr>
              <w:rPr>
                <w:rFonts w:eastAsia="Times New Roman"/>
                <w:b/>
                <w:lang w:val="en-US"/>
              </w:rPr>
            </w:pPr>
            <w:r>
              <w:rPr>
                <w:rFonts w:eastAsia="Times New Roman"/>
                <w:b/>
                <w:lang w:val="en-US"/>
              </w:rPr>
              <w:t>Total</w:t>
            </w:r>
          </w:p>
        </w:tc>
        <w:tc>
          <w:tcPr>
            <w:tcW w:w="22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6B1642" w14:textId="77777777" w:rsidR="00252685" w:rsidRDefault="00252685" w:rsidP="000D0820">
            <w:pPr>
              <w:rPr>
                <w:rFonts w:eastAsia="Times New Roman"/>
                <w:b/>
                <w:lang w:val="en-US"/>
              </w:rPr>
            </w:pP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41B4C6" w14:textId="77777777" w:rsidR="00252685" w:rsidRDefault="00252685" w:rsidP="000D0820">
            <w:pPr>
              <w:rPr>
                <w:rFonts w:eastAsia="Times New Roman"/>
                <w:b/>
                <w:lang w:val="en-US"/>
              </w:rPr>
            </w:pPr>
            <w:r>
              <w:rPr>
                <w:rFonts w:eastAsia="Times New Roman"/>
                <w:b/>
                <w:lang w:val="en-US"/>
              </w:rPr>
              <w:t>28 ore</w:t>
            </w:r>
          </w:p>
        </w:tc>
        <w:tc>
          <w:tcPr>
            <w:tcW w:w="2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C0DEC1" w14:textId="77777777" w:rsidR="00252685" w:rsidRDefault="00252685" w:rsidP="000D0820">
            <w:pPr>
              <w:rPr>
                <w:rFonts w:eastAsia="Times New Roman"/>
                <w:b/>
                <w:lang w:val="en-US"/>
              </w:rPr>
            </w:pPr>
          </w:p>
        </w:tc>
      </w:tr>
      <w:tr w:rsidR="00252685" w14:paraId="075929E4" w14:textId="77777777" w:rsidTr="000D0820">
        <w:tc>
          <w:tcPr>
            <w:tcW w:w="1027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6EBB9E" w14:textId="77777777" w:rsidR="00252685" w:rsidRPr="00162BAD" w:rsidRDefault="00252685" w:rsidP="000D0820">
            <w:pPr>
              <w:rPr>
                <w:rFonts w:eastAsia="Times New Roman"/>
                <w:b/>
              </w:rPr>
            </w:pPr>
            <w:r w:rsidRPr="00162BAD">
              <w:rPr>
                <w:rFonts w:eastAsia="Times New Roman"/>
                <w:b/>
              </w:rPr>
              <w:t>Bibliografie obligatorie</w:t>
            </w:r>
          </w:p>
          <w:p w14:paraId="2820A6CB" w14:textId="77777777" w:rsidR="00252685" w:rsidRPr="00162BAD" w:rsidRDefault="00252685" w:rsidP="000D0820">
            <w:pPr>
              <w:rPr>
                <w:rFonts w:eastAsia="Times New Roman"/>
              </w:rPr>
            </w:pPr>
            <w:r>
              <w:rPr>
                <w:rFonts w:eastAsia="Times New Roman"/>
              </w:rPr>
              <w:t>1</w:t>
            </w:r>
            <w:r w:rsidRPr="00162BAD">
              <w:rPr>
                <w:rFonts w:eastAsia="Times New Roman"/>
              </w:rPr>
              <w:t xml:space="preserve">. Cibela Neagu, Mircea Udrescu, Cristina Protopopescu, Andrei Buiga, coordonatori, </w:t>
            </w:r>
            <w:r w:rsidRPr="00162BAD">
              <w:rPr>
                <w:rFonts w:eastAsia="Times New Roman"/>
                <w:i/>
              </w:rPr>
              <w:t>Managementul organizației,</w:t>
            </w:r>
            <w:r w:rsidRPr="00162BAD">
              <w:rPr>
                <w:rFonts w:eastAsia="Times New Roman"/>
              </w:rPr>
              <w:t xml:space="preserve"> Editura Tritonic, București, 2008</w:t>
            </w:r>
          </w:p>
          <w:p w14:paraId="07AB801C" w14:textId="77777777" w:rsidR="00252685" w:rsidRPr="00162BAD" w:rsidRDefault="00252685" w:rsidP="000D0820">
            <w:pPr>
              <w:rPr>
                <w:rFonts w:eastAsia="Times New Roman"/>
              </w:rPr>
            </w:pPr>
            <w:r>
              <w:rPr>
                <w:rFonts w:eastAsia="Times New Roman"/>
              </w:rPr>
              <w:t>2</w:t>
            </w:r>
            <w:r w:rsidRPr="00162BAD">
              <w:rPr>
                <w:rFonts w:eastAsia="Times New Roman"/>
              </w:rPr>
              <w:t xml:space="preserve">. T.Zorlențan,E. Burduș, G. Căprărescu, </w:t>
            </w:r>
            <w:r w:rsidRPr="00162BAD">
              <w:rPr>
                <w:rFonts w:eastAsia="Times New Roman"/>
                <w:i/>
              </w:rPr>
              <w:t>Managementul organizației</w:t>
            </w:r>
            <w:r w:rsidRPr="00162BAD">
              <w:rPr>
                <w:rFonts w:eastAsia="Times New Roman"/>
              </w:rPr>
              <w:t>, Editura Economică, București, 1998</w:t>
            </w:r>
          </w:p>
          <w:p w14:paraId="595E54CA" w14:textId="77777777" w:rsidR="00252685" w:rsidRPr="00162BAD" w:rsidRDefault="00252685" w:rsidP="000D0820">
            <w:pPr>
              <w:rPr>
                <w:rFonts w:eastAsia="Times New Roman"/>
              </w:rPr>
            </w:pPr>
            <w:r>
              <w:rPr>
                <w:rFonts w:eastAsia="Times New Roman"/>
              </w:rPr>
              <w:t>3</w:t>
            </w:r>
            <w:r w:rsidRPr="00162BAD">
              <w:rPr>
                <w:rFonts w:eastAsia="Times New Roman"/>
              </w:rPr>
              <w:t xml:space="preserve">. Eugen Burduș, Gheorghița Căprărescu, </w:t>
            </w:r>
            <w:r w:rsidRPr="00162BAD">
              <w:rPr>
                <w:rFonts w:eastAsia="Times New Roman"/>
                <w:i/>
              </w:rPr>
              <w:t>Fundamente ale managementului organizației</w:t>
            </w:r>
            <w:r w:rsidRPr="00162BAD">
              <w:rPr>
                <w:rFonts w:eastAsia="Times New Roman"/>
              </w:rPr>
              <w:t>, Editura Economică, București, 1999</w:t>
            </w:r>
          </w:p>
          <w:p w14:paraId="12E7A014" w14:textId="77777777" w:rsidR="00252685" w:rsidRPr="00162BAD" w:rsidRDefault="00252685" w:rsidP="000D0820">
            <w:pPr>
              <w:rPr>
                <w:rFonts w:eastAsia="Times New Roman"/>
                <w:b/>
                <w:lang w:val="fr-FR"/>
              </w:rPr>
            </w:pPr>
            <w:r w:rsidRPr="00162BAD">
              <w:rPr>
                <w:rFonts w:eastAsia="Times New Roman"/>
                <w:b/>
                <w:lang w:val="fr-FR"/>
              </w:rPr>
              <w:t>Bibliografie opțională</w:t>
            </w:r>
          </w:p>
          <w:p w14:paraId="5AF4D8CF" w14:textId="77777777" w:rsidR="00252685" w:rsidRPr="00162BAD" w:rsidRDefault="00252685" w:rsidP="000D0820">
            <w:pPr>
              <w:rPr>
                <w:rFonts w:eastAsia="Times New Roman"/>
                <w:lang w:val="fr-FR"/>
              </w:rPr>
            </w:pPr>
            <w:r>
              <w:rPr>
                <w:rFonts w:eastAsia="Times New Roman"/>
                <w:lang w:val="fr-FR"/>
              </w:rPr>
              <w:t>1</w:t>
            </w:r>
            <w:r w:rsidRPr="00162BAD">
              <w:rPr>
                <w:rFonts w:eastAsia="Times New Roman"/>
                <w:lang w:val="fr-FR"/>
              </w:rPr>
              <w:t xml:space="preserve">.Ion Verboncu, </w:t>
            </w:r>
            <w:r w:rsidRPr="00162BAD">
              <w:rPr>
                <w:rFonts w:eastAsia="Times New Roman"/>
                <w:i/>
                <w:lang w:val="fr-FR"/>
              </w:rPr>
              <w:t>Cum conducem?,</w:t>
            </w:r>
            <w:r w:rsidRPr="00162BAD">
              <w:rPr>
                <w:rFonts w:eastAsia="Times New Roman"/>
                <w:lang w:val="fr-FR"/>
              </w:rPr>
              <w:t xml:space="preserve"> Editura Universitaria, București, 2018</w:t>
            </w:r>
          </w:p>
          <w:p w14:paraId="7E2E6A37" w14:textId="77777777" w:rsidR="00252685" w:rsidRPr="00162BAD" w:rsidRDefault="00252685" w:rsidP="000D0820">
            <w:pPr>
              <w:rPr>
                <w:rFonts w:eastAsia="Times New Roman"/>
                <w:lang w:val="fr-FR"/>
              </w:rPr>
            </w:pPr>
            <w:r>
              <w:rPr>
                <w:rFonts w:eastAsia="Times New Roman"/>
                <w:lang w:val="fr-FR"/>
              </w:rPr>
              <w:t>2</w:t>
            </w:r>
            <w:r w:rsidRPr="00162BAD">
              <w:rPr>
                <w:rFonts w:eastAsia="Times New Roman"/>
                <w:lang w:val="fr-FR"/>
              </w:rPr>
              <w:t xml:space="preserve">. Anca Cruceru, Cibela Neagu, </w:t>
            </w:r>
            <w:r w:rsidRPr="00162BAD">
              <w:rPr>
                <w:rFonts w:eastAsia="Times New Roman"/>
                <w:i/>
                <w:lang w:val="fr-FR"/>
              </w:rPr>
              <w:t>Management general</w:t>
            </w:r>
            <w:r w:rsidRPr="00162BAD">
              <w:rPr>
                <w:rFonts w:eastAsia="Times New Roman"/>
                <w:lang w:val="fr-FR"/>
              </w:rPr>
              <w:t>, Editura Artifex, București, 2016</w:t>
            </w:r>
          </w:p>
          <w:p w14:paraId="55ADCB32" w14:textId="77777777" w:rsidR="00252685" w:rsidRPr="00162BAD" w:rsidRDefault="00252685" w:rsidP="000D0820">
            <w:pPr>
              <w:rPr>
                <w:rFonts w:eastAsia="Times New Roman"/>
                <w:b/>
                <w:lang w:val="fr-FR"/>
              </w:rPr>
            </w:pPr>
            <w:r>
              <w:rPr>
                <w:rFonts w:eastAsia="Times New Roman"/>
                <w:lang w:val="fr-FR"/>
              </w:rPr>
              <w:t>3</w:t>
            </w:r>
            <w:r w:rsidRPr="00162BAD">
              <w:rPr>
                <w:rFonts w:eastAsia="Times New Roman"/>
                <w:lang w:val="fr-FR"/>
              </w:rPr>
              <w:t xml:space="preserve">. Eugen Burduș, </w:t>
            </w:r>
            <w:r w:rsidRPr="00162BAD">
              <w:rPr>
                <w:rFonts w:eastAsia="Times New Roman"/>
                <w:i/>
                <w:lang w:val="fr-FR"/>
              </w:rPr>
              <w:t>Reproiectarea managementului organizației</w:t>
            </w:r>
            <w:r w:rsidRPr="00162BAD">
              <w:rPr>
                <w:rFonts w:eastAsia="Times New Roman"/>
                <w:lang w:val="fr-FR"/>
              </w:rPr>
              <w:t>, Editura ProUniversitaria, București, 2016</w:t>
            </w:r>
          </w:p>
        </w:tc>
      </w:tr>
      <w:tr w:rsidR="00252685" w14:paraId="438551A7" w14:textId="77777777" w:rsidTr="000D0820">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A8B273" w14:textId="77777777" w:rsidR="00252685" w:rsidRDefault="00252685" w:rsidP="000D0820">
            <w:pPr>
              <w:rPr>
                <w:rFonts w:eastAsia="Times New Roman"/>
                <w:b/>
                <w:lang w:val="en-US"/>
              </w:rPr>
            </w:pPr>
            <w:r>
              <w:rPr>
                <w:rFonts w:eastAsia="Times New Roman"/>
                <w:b/>
                <w:lang w:val="en-US"/>
              </w:rPr>
              <w:t>8.2.Seminar/Laborator</w:t>
            </w:r>
          </w:p>
        </w:tc>
        <w:tc>
          <w:tcPr>
            <w:tcW w:w="2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D2961C" w14:textId="77777777" w:rsidR="00252685" w:rsidRDefault="00252685" w:rsidP="000D0820">
            <w:pPr>
              <w:jc w:val="center"/>
              <w:rPr>
                <w:rFonts w:eastAsia="Times New Roman"/>
                <w:b/>
                <w:lang w:val="en-US"/>
              </w:rPr>
            </w:pPr>
            <w:r>
              <w:rPr>
                <w:rFonts w:eastAsia="Times New Roman"/>
                <w:b/>
                <w:lang w:val="en-US"/>
              </w:rPr>
              <w:t>Metode de predare / lucru</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D569B8" w14:textId="77777777" w:rsidR="00252685" w:rsidRDefault="00252685" w:rsidP="000D0820">
            <w:pPr>
              <w:jc w:val="center"/>
              <w:rPr>
                <w:rFonts w:eastAsia="Times New Roman"/>
                <w:b/>
                <w:lang w:val="en-US"/>
              </w:rPr>
            </w:pPr>
            <w:r>
              <w:rPr>
                <w:rFonts w:eastAsia="Times New Roman"/>
                <w:b/>
                <w:lang w:val="en-US"/>
              </w:rPr>
              <w:t>Fond de timp</w:t>
            </w:r>
          </w:p>
        </w:tc>
        <w:tc>
          <w:tcPr>
            <w:tcW w:w="2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459580" w14:textId="77777777" w:rsidR="00252685" w:rsidRDefault="00252685" w:rsidP="000D0820">
            <w:pPr>
              <w:jc w:val="center"/>
              <w:rPr>
                <w:rFonts w:eastAsia="Times New Roman"/>
                <w:b/>
                <w:lang w:val="en-US"/>
              </w:rPr>
            </w:pPr>
            <w:r>
              <w:rPr>
                <w:rFonts w:eastAsia="Times New Roman"/>
                <w:b/>
                <w:lang w:val="en-US"/>
              </w:rPr>
              <w:t>Referințebibliografice</w:t>
            </w:r>
          </w:p>
        </w:tc>
      </w:tr>
      <w:tr w:rsidR="00252685" w14:paraId="23E641A4" w14:textId="77777777" w:rsidTr="000D0820">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9A3AC6" w14:textId="77777777" w:rsidR="00252685" w:rsidRDefault="00252685" w:rsidP="000D0820">
            <w:pPr>
              <w:rPr>
                <w:rFonts w:eastAsia="Times New Roman"/>
                <w:lang w:val="en-US"/>
              </w:rPr>
            </w:pPr>
            <w:r>
              <w:rPr>
                <w:rFonts w:eastAsia="Times New Roman"/>
                <w:lang w:val="en-US"/>
              </w:rPr>
              <w:t>Tema 1.</w:t>
            </w:r>
          </w:p>
          <w:p w14:paraId="73CDA63A" w14:textId="77777777" w:rsidR="00252685" w:rsidRDefault="00252685" w:rsidP="000D0820">
            <w:pPr>
              <w:rPr>
                <w:rFonts w:eastAsia="Times New Roman"/>
                <w:lang w:val="en-US"/>
              </w:rPr>
            </w:pPr>
            <w:r>
              <w:rPr>
                <w:rFonts w:eastAsia="Times New Roman"/>
                <w:lang w:val="en-US"/>
              </w:rPr>
              <w:t>Momente semnificative din evoluția managementului</w:t>
            </w:r>
          </w:p>
        </w:tc>
        <w:tc>
          <w:tcPr>
            <w:tcW w:w="2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6EF948" w14:textId="77777777" w:rsidR="00252685" w:rsidRDefault="00252685" w:rsidP="000D0820">
            <w:pPr>
              <w:rPr>
                <w:rFonts w:eastAsia="Times New Roman"/>
                <w:lang w:val="en-US"/>
              </w:rPr>
            </w:pPr>
            <w:r>
              <w:rPr>
                <w:rFonts w:eastAsia="Times New Roman"/>
                <w:lang w:val="en-US"/>
              </w:rPr>
              <w:t>Exemplificare și dezbatere</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5DFC86" w14:textId="77777777" w:rsidR="00252685" w:rsidRDefault="00252685" w:rsidP="000D0820">
            <w:pPr>
              <w:rPr>
                <w:rFonts w:eastAsia="Times New Roman"/>
                <w:lang w:val="en-US"/>
              </w:rPr>
            </w:pPr>
            <w:r>
              <w:rPr>
                <w:rFonts w:eastAsia="Times New Roman"/>
                <w:lang w:val="en-US"/>
              </w:rPr>
              <w:t>2 ore</w:t>
            </w:r>
          </w:p>
        </w:tc>
        <w:tc>
          <w:tcPr>
            <w:tcW w:w="2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AD7175" w14:textId="77777777" w:rsidR="00252685" w:rsidRPr="00C03EA6" w:rsidRDefault="00252685" w:rsidP="000D0820">
            <w:pPr>
              <w:rPr>
                <w:rFonts w:eastAsia="Times New Roman"/>
                <w:lang w:val="fr-FR"/>
              </w:rPr>
            </w:pPr>
            <w:r w:rsidRPr="00C03EA6">
              <w:rPr>
                <w:rFonts w:eastAsia="Times New Roman"/>
                <w:lang w:val="fr-FR"/>
              </w:rPr>
              <w:t xml:space="preserve">Bibliografie obligatorie 1-Cap.4; </w:t>
            </w:r>
            <w:r>
              <w:rPr>
                <w:rFonts w:eastAsia="Times New Roman"/>
                <w:lang w:val="fr-FR"/>
              </w:rPr>
              <w:t xml:space="preserve">2-Cap.1; </w:t>
            </w:r>
            <w:r w:rsidRPr="00C03EA6">
              <w:rPr>
                <w:rFonts w:eastAsia="Times New Roman"/>
                <w:lang w:val="fr-FR"/>
              </w:rPr>
              <w:t xml:space="preserve">Cap.2; </w:t>
            </w:r>
            <w:r>
              <w:rPr>
                <w:rFonts w:eastAsia="Times New Roman"/>
                <w:lang w:val="fr-FR"/>
              </w:rPr>
              <w:t xml:space="preserve">3-Cap.1; </w:t>
            </w:r>
            <w:r w:rsidRPr="00C03EA6">
              <w:rPr>
                <w:rFonts w:eastAsia="Times New Roman"/>
                <w:lang w:val="fr-FR"/>
              </w:rPr>
              <w:t>Cap.2</w:t>
            </w:r>
          </w:p>
        </w:tc>
      </w:tr>
      <w:tr w:rsidR="00252685" w14:paraId="191189A0" w14:textId="77777777" w:rsidTr="000D0820">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70E387" w14:textId="77777777" w:rsidR="00252685" w:rsidRDefault="00252685" w:rsidP="000D0820">
            <w:pPr>
              <w:rPr>
                <w:rFonts w:eastAsia="Times New Roman"/>
                <w:lang w:val="en-US"/>
              </w:rPr>
            </w:pPr>
            <w:r>
              <w:rPr>
                <w:rFonts w:eastAsia="Times New Roman"/>
                <w:lang w:val="en-US"/>
              </w:rPr>
              <w:t>Tema 2.</w:t>
            </w:r>
          </w:p>
          <w:p w14:paraId="2CD59FAA" w14:textId="77777777" w:rsidR="00252685" w:rsidRDefault="00252685" w:rsidP="000D0820">
            <w:pPr>
              <w:rPr>
                <w:rFonts w:eastAsia="Times New Roman"/>
                <w:lang w:val="en-US"/>
              </w:rPr>
            </w:pPr>
            <w:r>
              <w:rPr>
                <w:rFonts w:eastAsia="Times New Roman"/>
                <w:lang w:val="en-US"/>
              </w:rPr>
              <w:t>Funcțiile managementului</w:t>
            </w:r>
          </w:p>
        </w:tc>
        <w:tc>
          <w:tcPr>
            <w:tcW w:w="2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5B0CA2" w14:textId="77777777" w:rsidR="00252685" w:rsidRDefault="00252685" w:rsidP="000D0820">
            <w:pPr>
              <w:rPr>
                <w:rFonts w:eastAsia="Times New Roman"/>
                <w:lang w:val="en-US"/>
              </w:rPr>
            </w:pPr>
            <w:r>
              <w:rPr>
                <w:rFonts w:eastAsia="Times New Roman"/>
                <w:lang w:val="en-US"/>
              </w:rPr>
              <w:t>Exemplificare și dezbatere</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006E75" w14:textId="77777777" w:rsidR="00252685" w:rsidRDefault="00252685" w:rsidP="000D0820">
            <w:pPr>
              <w:rPr>
                <w:rFonts w:eastAsia="Times New Roman"/>
                <w:lang w:val="en-US"/>
              </w:rPr>
            </w:pPr>
            <w:r>
              <w:rPr>
                <w:rFonts w:eastAsia="Times New Roman"/>
                <w:lang w:val="en-US"/>
              </w:rPr>
              <w:t>2 ore</w:t>
            </w:r>
          </w:p>
        </w:tc>
        <w:tc>
          <w:tcPr>
            <w:tcW w:w="2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9A3C8B" w14:textId="77777777" w:rsidR="00252685" w:rsidRPr="00C03EA6" w:rsidRDefault="00252685" w:rsidP="000D0820">
            <w:pPr>
              <w:rPr>
                <w:rFonts w:eastAsia="Times New Roman"/>
                <w:lang w:val="fr-FR"/>
              </w:rPr>
            </w:pPr>
            <w:r w:rsidRPr="00C03EA6">
              <w:rPr>
                <w:rFonts w:eastAsia="Times New Roman"/>
                <w:lang w:val="fr-FR"/>
              </w:rPr>
              <w:t xml:space="preserve">Bibliografie obligatorie </w:t>
            </w:r>
            <w:r>
              <w:rPr>
                <w:rFonts w:eastAsia="Times New Roman"/>
                <w:lang w:val="fr-FR"/>
              </w:rPr>
              <w:t>1</w:t>
            </w:r>
            <w:r w:rsidRPr="00C03EA6">
              <w:rPr>
                <w:rFonts w:eastAsia="Times New Roman"/>
                <w:lang w:val="fr-FR"/>
              </w:rPr>
              <w:t xml:space="preserve">-Cap.6; </w:t>
            </w:r>
            <w:r>
              <w:rPr>
                <w:rFonts w:eastAsia="Times New Roman"/>
                <w:lang w:val="fr-FR"/>
              </w:rPr>
              <w:t xml:space="preserve">2-Cap.10; </w:t>
            </w:r>
            <w:r>
              <w:rPr>
                <w:rFonts w:eastAsia="Times New Roman"/>
                <w:lang w:val="fr-FR"/>
              </w:rPr>
              <w:lastRenderedPageBreak/>
              <w:t xml:space="preserve">Cap.13; </w:t>
            </w:r>
            <w:r w:rsidRPr="00C03EA6">
              <w:rPr>
                <w:rFonts w:eastAsia="Times New Roman"/>
                <w:lang w:val="fr-FR"/>
              </w:rPr>
              <w:t>Cap.18</w:t>
            </w:r>
          </w:p>
        </w:tc>
      </w:tr>
      <w:tr w:rsidR="00252685" w14:paraId="7D27DA18" w14:textId="77777777" w:rsidTr="000D0820">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D96C88" w14:textId="77777777" w:rsidR="00252685" w:rsidRDefault="00252685" w:rsidP="000D0820">
            <w:pPr>
              <w:rPr>
                <w:rFonts w:eastAsia="Times New Roman"/>
                <w:lang w:val="en-US"/>
              </w:rPr>
            </w:pPr>
            <w:r>
              <w:rPr>
                <w:rFonts w:eastAsia="Times New Roman"/>
                <w:lang w:val="en-US"/>
              </w:rPr>
              <w:lastRenderedPageBreak/>
              <w:t>Tema 3.</w:t>
            </w:r>
          </w:p>
          <w:p w14:paraId="40257A18" w14:textId="77777777" w:rsidR="00252685" w:rsidRDefault="00252685" w:rsidP="000D0820">
            <w:pPr>
              <w:rPr>
                <w:rFonts w:eastAsia="Times New Roman"/>
                <w:lang w:val="en-US"/>
              </w:rPr>
            </w:pPr>
            <w:r>
              <w:rPr>
                <w:rFonts w:eastAsia="Times New Roman"/>
                <w:lang w:val="en-US"/>
              </w:rPr>
              <w:t>Organizația/Firma – obiect al managementului</w:t>
            </w:r>
          </w:p>
        </w:tc>
        <w:tc>
          <w:tcPr>
            <w:tcW w:w="2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C9B8A4" w14:textId="77777777" w:rsidR="00252685" w:rsidRDefault="00252685" w:rsidP="000D0820">
            <w:pPr>
              <w:rPr>
                <w:rFonts w:eastAsia="Times New Roman"/>
                <w:lang w:val="en-US"/>
              </w:rPr>
            </w:pPr>
            <w:r>
              <w:rPr>
                <w:rFonts w:eastAsia="Times New Roman"/>
                <w:lang w:val="en-US"/>
              </w:rPr>
              <w:t>Exemplificare și dezbatere</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BD682E" w14:textId="77777777" w:rsidR="00252685" w:rsidRDefault="00252685" w:rsidP="000D0820">
            <w:pPr>
              <w:rPr>
                <w:rFonts w:eastAsia="Times New Roman"/>
                <w:lang w:val="en-US"/>
              </w:rPr>
            </w:pPr>
            <w:r>
              <w:rPr>
                <w:rFonts w:eastAsia="Times New Roman"/>
                <w:lang w:val="en-US"/>
              </w:rPr>
              <w:t>2 ore</w:t>
            </w:r>
          </w:p>
        </w:tc>
        <w:tc>
          <w:tcPr>
            <w:tcW w:w="2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52AF9D" w14:textId="77777777" w:rsidR="00252685" w:rsidRDefault="00252685" w:rsidP="000D0820">
            <w:pPr>
              <w:rPr>
                <w:rFonts w:eastAsia="Times New Roman"/>
                <w:lang w:val="en-US"/>
              </w:rPr>
            </w:pPr>
            <w:r w:rsidRPr="00C03EA6">
              <w:rPr>
                <w:rFonts w:eastAsia="Times New Roman"/>
                <w:lang w:val="en-US"/>
              </w:rPr>
              <w:t xml:space="preserve">Bibliografie obligatorie </w:t>
            </w:r>
            <w:r>
              <w:rPr>
                <w:rFonts w:eastAsia="Times New Roman"/>
                <w:lang w:val="en-US"/>
              </w:rPr>
              <w:t>1-Cap.2; 2-Cap.4</w:t>
            </w:r>
          </w:p>
        </w:tc>
      </w:tr>
      <w:tr w:rsidR="00252685" w14:paraId="3AEBA2EE" w14:textId="77777777" w:rsidTr="000D0820">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E6D688" w14:textId="77777777" w:rsidR="00252685" w:rsidRDefault="00252685" w:rsidP="000D0820">
            <w:pPr>
              <w:rPr>
                <w:rFonts w:eastAsia="Times New Roman"/>
                <w:lang w:val="en-US"/>
              </w:rPr>
            </w:pPr>
            <w:r>
              <w:rPr>
                <w:rFonts w:eastAsia="Times New Roman"/>
                <w:lang w:val="en-US"/>
              </w:rPr>
              <w:t>Tema 4.</w:t>
            </w:r>
          </w:p>
          <w:p w14:paraId="3EC11D83" w14:textId="77777777" w:rsidR="00252685" w:rsidRDefault="00252685" w:rsidP="000D0820">
            <w:pPr>
              <w:rPr>
                <w:rFonts w:eastAsia="Times New Roman"/>
                <w:lang w:val="en-US"/>
              </w:rPr>
            </w:pPr>
            <w:r>
              <w:rPr>
                <w:rFonts w:eastAsia="Times New Roman"/>
                <w:lang w:val="en-US"/>
              </w:rPr>
              <w:t>Organizarea managerială a firmei</w:t>
            </w:r>
          </w:p>
        </w:tc>
        <w:tc>
          <w:tcPr>
            <w:tcW w:w="2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95F90B" w14:textId="77777777" w:rsidR="00252685" w:rsidRDefault="00252685" w:rsidP="000D0820">
            <w:pPr>
              <w:rPr>
                <w:rFonts w:eastAsia="Times New Roman"/>
                <w:lang w:val="en-US"/>
              </w:rPr>
            </w:pPr>
            <w:r>
              <w:rPr>
                <w:rFonts w:eastAsia="Times New Roman"/>
                <w:lang w:val="en-US"/>
              </w:rPr>
              <w:t>Exemplificare și dezbatere</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7FD54A" w14:textId="77777777" w:rsidR="00252685" w:rsidRDefault="00252685" w:rsidP="000D0820">
            <w:pPr>
              <w:rPr>
                <w:rFonts w:eastAsia="Times New Roman"/>
                <w:lang w:val="en-US"/>
              </w:rPr>
            </w:pPr>
            <w:r>
              <w:rPr>
                <w:rFonts w:eastAsia="Times New Roman"/>
                <w:lang w:val="en-US"/>
              </w:rPr>
              <w:t>2 ore</w:t>
            </w:r>
          </w:p>
        </w:tc>
        <w:tc>
          <w:tcPr>
            <w:tcW w:w="2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265DDC" w14:textId="77777777" w:rsidR="00252685" w:rsidRPr="00C03EA6" w:rsidRDefault="00252685" w:rsidP="000D0820">
            <w:pPr>
              <w:rPr>
                <w:rFonts w:eastAsia="Times New Roman"/>
                <w:lang w:val="fr-FR"/>
              </w:rPr>
            </w:pPr>
            <w:r w:rsidRPr="00C03EA6">
              <w:rPr>
                <w:rFonts w:eastAsia="Times New Roman"/>
                <w:lang w:val="fr-FR"/>
              </w:rPr>
              <w:t xml:space="preserve">Bibliografie obligatorie </w:t>
            </w:r>
            <w:r>
              <w:rPr>
                <w:rFonts w:eastAsia="Times New Roman"/>
                <w:lang w:val="fr-FR"/>
              </w:rPr>
              <w:t>1</w:t>
            </w:r>
            <w:r w:rsidRPr="00C03EA6">
              <w:rPr>
                <w:rFonts w:eastAsia="Times New Roman"/>
                <w:lang w:val="fr-FR"/>
              </w:rPr>
              <w:t xml:space="preserve">-Cap.7; </w:t>
            </w:r>
            <w:r>
              <w:rPr>
                <w:rFonts w:eastAsia="Times New Roman"/>
                <w:lang w:val="fr-FR"/>
              </w:rPr>
              <w:t xml:space="preserve">2-Cap.10; </w:t>
            </w:r>
            <w:r w:rsidRPr="00C03EA6">
              <w:rPr>
                <w:rFonts w:eastAsia="Times New Roman"/>
                <w:lang w:val="fr-FR"/>
              </w:rPr>
              <w:t>Cap.11</w:t>
            </w:r>
          </w:p>
        </w:tc>
      </w:tr>
      <w:tr w:rsidR="00252685" w14:paraId="14510688" w14:textId="77777777" w:rsidTr="000D0820">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D64E69" w14:textId="77777777" w:rsidR="00252685" w:rsidRDefault="00252685" w:rsidP="000D0820">
            <w:pPr>
              <w:rPr>
                <w:rFonts w:eastAsia="Times New Roman"/>
                <w:lang w:val="en-US"/>
              </w:rPr>
            </w:pPr>
            <w:r>
              <w:rPr>
                <w:rFonts w:eastAsia="Times New Roman"/>
                <w:lang w:val="en-US"/>
              </w:rPr>
              <w:t>Tema 5.</w:t>
            </w:r>
          </w:p>
          <w:p w14:paraId="448B1D10" w14:textId="77777777" w:rsidR="00252685" w:rsidRDefault="00252685" w:rsidP="000D0820">
            <w:pPr>
              <w:rPr>
                <w:rFonts w:eastAsia="Times New Roman"/>
                <w:lang w:val="en-US"/>
              </w:rPr>
            </w:pPr>
            <w:r>
              <w:rPr>
                <w:rFonts w:eastAsia="Times New Roman"/>
                <w:lang w:val="en-US"/>
              </w:rPr>
              <w:t>Funcțiunile firmei</w:t>
            </w:r>
          </w:p>
        </w:tc>
        <w:tc>
          <w:tcPr>
            <w:tcW w:w="2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E6BFA9" w14:textId="77777777" w:rsidR="00252685" w:rsidRDefault="00252685" w:rsidP="000D0820">
            <w:pPr>
              <w:rPr>
                <w:rFonts w:eastAsia="Times New Roman"/>
                <w:lang w:val="en-US"/>
              </w:rPr>
            </w:pPr>
            <w:r>
              <w:rPr>
                <w:rFonts w:eastAsia="Times New Roman"/>
                <w:lang w:val="en-US"/>
              </w:rPr>
              <w:t>Dezbatere pe bază de referate</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538FDC" w14:textId="77777777" w:rsidR="00252685" w:rsidRDefault="00252685" w:rsidP="000D0820">
            <w:pPr>
              <w:rPr>
                <w:rFonts w:eastAsia="Times New Roman"/>
                <w:lang w:val="en-US"/>
              </w:rPr>
            </w:pPr>
            <w:r>
              <w:rPr>
                <w:rFonts w:eastAsia="Times New Roman"/>
                <w:lang w:val="en-US"/>
              </w:rPr>
              <w:t>2 ore</w:t>
            </w:r>
          </w:p>
        </w:tc>
        <w:tc>
          <w:tcPr>
            <w:tcW w:w="2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C2C01D" w14:textId="77777777" w:rsidR="00252685" w:rsidRPr="00C03EA6" w:rsidRDefault="00252685" w:rsidP="000D0820">
            <w:pPr>
              <w:rPr>
                <w:rFonts w:eastAsia="Times New Roman"/>
                <w:lang w:val="fr-FR"/>
              </w:rPr>
            </w:pPr>
            <w:r w:rsidRPr="00C03EA6">
              <w:rPr>
                <w:rFonts w:eastAsia="Times New Roman"/>
                <w:lang w:val="fr-FR"/>
              </w:rPr>
              <w:t xml:space="preserve">Bibliografie obligatorie </w:t>
            </w:r>
            <w:r>
              <w:rPr>
                <w:rFonts w:eastAsia="Times New Roman"/>
                <w:lang w:val="fr-FR"/>
              </w:rPr>
              <w:t>2</w:t>
            </w:r>
            <w:r w:rsidRPr="00C03EA6">
              <w:rPr>
                <w:rFonts w:eastAsia="Times New Roman"/>
                <w:lang w:val="fr-FR"/>
              </w:rPr>
              <w:t xml:space="preserve">-Cap.5; </w:t>
            </w:r>
            <w:r>
              <w:rPr>
                <w:rFonts w:eastAsia="Times New Roman"/>
                <w:lang w:val="fr-FR"/>
              </w:rPr>
              <w:t>3</w:t>
            </w:r>
            <w:r w:rsidRPr="00C03EA6">
              <w:rPr>
                <w:rFonts w:eastAsia="Times New Roman"/>
                <w:lang w:val="fr-FR"/>
              </w:rPr>
              <w:t>-Cap.5</w:t>
            </w:r>
          </w:p>
        </w:tc>
      </w:tr>
      <w:tr w:rsidR="00252685" w14:paraId="2D569D2C" w14:textId="77777777" w:rsidTr="000D0820">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745BC3" w14:textId="77777777" w:rsidR="00252685" w:rsidRDefault="00252685" w:rsidP="000D0820">
            <w:pPr>
              <w:rPr>
                <w:rFonts w:eastAsia="Times New Roman"/>
                <w:lang w:val="en-US"/>
              </w:rPr>
            </w:pPr>
            <w:r>
              <w:rPr>
                <w:rFonts w:eastAsia="Times New Roman"/>
                <w:lang w:val="en-US"/>
              </w:rPr>
              <w:t>Tema 6.</w:t>
            </w:r>
          </w:p>
          <w:p w14:paraId="21F0FED7" w14:textId="77777777" w:rsidR="00252685" w:rsidRDefault="00252685" w:rsidP="000D0820">
            <w:pPr>
              <w:rPr>
                <w:rFonts w:eastAsia="Times New Roman"/>
                <w:lang w:val="en-US"/>
              </w:rPr>
            </w:pPr>
            <w:r>
              <w:rPr>
                <w:rFonts w:eastAsia="Times New Roman"/>
                <w:lang w:val="en-US"/>
              </w:rPr>
              <w:t>Relațiile firmei cu mediul ambiant</w:t>
            </w:r>
          </w:p>
        </w:tc>
        <w:tc>
          <w:tcPr>
            <w:tcW w:w="2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6D3E05" w14:textId="77777777" w:rsidR="00252685" w:rsidRDefault="00252685" w:rsidP="000D0820">
            <w:pPr>
              <w:rPr>
                <w:rFonts w:eastAsia="Times New Roman"/>
                <w:lang w:val="en-US"/>
              </w:rPr>
            </w:pPr>
            <w:r>
              <w:rPr>
                <w:rFonts w:eastAsia="Times New Roman"/>
                <w:lang w:val="en-US"/>
              </w:rPr>
              <w:t>Dezbatere pe bază de referate</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F11D55" w14:textId="77777777" w:rsidR="00252685" w:rsidRDefault="00252685" w:rsidP="000D0820">
            <w:pPr>
              <w:rPr>
                <w:rFonts w:eastAsia="Times New Roman"/>
                <w:lang w:val="en-US"/>
              </w:rPr>
            </w:pPr>
            <w:r>
              <w:rPr>
                <w:rFonts w:eastAsia="Times New Roman"/>
                <w:lang w:val="en-US"/>
              </w:rPr>
              <w:t>2 ore</w:t>
            </w:r>
          </w:p>
        </w:tc>
        <w:tc>
          <w:tcPr>
            <w:tcW w:w="2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FF25B6" w14:textId="77777777" w:rsidR="00252685" w:rsidRPr="00C03EA6" w:rsidRDefault="00252685" w:rsidP="000D0820">
            <w:pPr>
              <w:rPr>
                <w:rFonts w:eastAsia="Times New Roman"/>
                <w:lang w:val="fr-FR"/>
              </w:rPr>
            </w:pPr>
            <w:r w:rsidRPr="00C03EA6">
              <w:rPr>
                <w:rFonts w:eastAsia="Times New Roman"/>
                <w:lang w:val="fr-FR"/>
              </w:rPr>
              <w:t xml:space="preserve">Bibliografie obligatorie </w:t>
            </w:r>
            <w:r>
              <w:rPr>
                <w:rFonts w:eastAsia="Times New Roman"/>
                <w:lang w:val="fr-FR"/>
              </w:rPr>
              <w:t>1</w:t>
            </w:r>
            <w:r w:rsidRPr="00C03EA6">
              <w:rPr>
                <w:rFonts w:eastAsia="Times New Roman"/>
                <w:lang w:val="fr-FR"/>
              </w:rPr>
              <w:t xml:space="preserve">-Cap.2; </w:t>
            </w:r>
            <w:r>
              <w:rPr>
                <w:rFonts w:eastAsia="Times New Roman"/>
                <w:lang w:val="fr-FR"/>
              </w:rPr>
              <w:t>2</w:t>
            </w:r>
            <w:r w:rsidRPr="00C03EA6">
              <w:rPr>
                <w:rFonts w:eastAsia="Times New Roman"/>
                <w:lang w:val="fr-FR"/>
              </w:rPr>
              <w:t xml:space="preserve">-Cap.4; </w:t>
            </w:r>
            <w:r>
              <w:rPr>
                <w:rFonts w:eastAsia="Times New Roman"/>
                <w:lang w:val="fr-FR"/>
              </w:rPr>
              <w:t>3</w:t>
            </w:r>
            <w:r w:rsidRPr="00C03EA6">
              <w:rPr>
                <w:rFonts w:eastAsia="Times New Roman"/>
                <w:lang w:val="fr-FR"/>
              </w:rPr>
              <w:t>-Cap.4</w:t>
            </w:r>
          </w:p>
        </w:tc>
      </w:tr>
      <w:tr w:rsidR="00252685" w14:paraId="46D4033D" w14:textId="77777777" w:rsidTr="000D0820">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D86398" w14:textId="77777777" w:rsidR="00252685" w:rsidRDefault="00252685" w:rsidP="000D0820">
            <w:pPr>
              <w:rPr>
                <w:rFonts w:eastAsia="Times New Roman"/>
                <w:lang w:val="en-US"/>
              </w:rPr>
            </w:pPr>
            <w:r>
              <w:rPr>
                <w:rFonts w:eastAsia="Times New Roman"/>
                <w:lang w:val="en-US"/>
              </w:rPr>
              <w:t>Tema 7.</w:t>
            </w:r>
          </w:p>
          <w:p w14:paraId="7E71AA69" w14:textId="77777777" w:rsidR="00252685" w:rsidRDefault="00252685" w:rsidP="000D0820">
            <w:pPr>
              <w:rPr>
                <w:rFonts w:eastAsia="Times New Roman"/>
                <w:lang w:val="en-US"/>
              </w:rPr>
            </w:pPr>
            <w:r>
              <w:rPr>
                <w:rFonts w:eastAsia="Times New Roman"/>
                <w:lang w:val="en-US"/>
              </w:rPr>
              <w:t>Cultura organizațională</w:t>
            </w:r>
          </w:p>
        </w:tc>
        <w:tc>
          <w:tcPr>
            <w:tcW w:w="2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A3896F" w14:textId="77777777" w:rsidR="00252685" w:rsidRDefault="00252685" w:rsidP="000D0820">
            <w:pPr>
              <w:rPr>
                <w:rFonts w:eastAsia="Times New Roman"/>
                <w:lang w:val="en-US"/>
              </w:rPr>
            </w:pPr>
            <w:r>
              <w:rPr>
                <w:rFonts w:eastAsia="Times New Roman"/>
                <w:lang w:val="en-US"/>
              </w:rPr>
              <w:t>Exemplificare și dezbatere</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DC5AF0" w14:textId="77777777" w:rsidR="00252685" w:rsidRDefault="00252685" w:rsidP="000D0820">
            <w:pPr>
              <w:rPr>
                <w:rFonts w:eastAsia="Times New Roman"/>
                <w:lang w:val="en-US"/>
              </w:rPr>
            </w:pPr>
            <w:r>
              <w:rPr>
                <w:rFonts w:eastAsia="Times New Roman"/>
                <w:lang w:val="en-US"/>
              </w:rPr>
              <w:t>2 ore</w:t>
            </w:r>
          </w:p>
        </w:tc>
        <w:tc>
          <w:tcPr>
            <w:tcW w:w="2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998D71" w14:textId="77777777" w:rsidR="00252685" w:rsidRPr="00C03EA6" w:rsidRDefault="00252685" w:rsidP="000D0820">
            <w:pPr>
              <w:rPr>
                <w:rFonts w:eastAsia="Times New Roman"/>
                <w:lang w:val="fr-FR"/>
              </w:rPr>
            </w:pPr>
            <w:r w:rsidRPr="00C03EA6">
              <w:rPr>
                <w:rFonts w:eastAsia="Times New Roman"/>
                <w:lang w:val="fr-FR"/>
              </w:rPr>
              <w:t xml:space="preserve">Bibliografie obligatorie 1-Cap.3; </w:t>
            </w:r>
            <w:r>
              <w:rPr>
                <w:rFonts w:eastAsia="Times New Roman"/>
                <w:lang w:val="fr-FR"/>
              </w:rPr>
              <w:t>2</w:t>
            </w:r>
            <w:r w:rsidRPr="00C03EA6">
              <w:rPr>
                <w:rFonts w:eastAsia="Times New Roman"/>
                <w:lang w:val="fr-FR"/>
              </w:rPr>
              <w:t xml:space="preserve">-Cap.6; </w:t>
            </w:r>
            <w:r>
              <w:rPr>
                <w:rFonts w:eastAsia="Times New Roman"/>
                <w:lang w:val="fr-FR"/>
              </w:rPr>
              <w:t>3</w:t>
            </w:r>
            <w:r w:rsidRPr="00C03EA6">
              <w:rPr>
                <w:rFonts w:eastAsia="Times New Roman"/>
                <w:lang w:val="fr-FR"/>
              </w:rPr>
              <w:t>-Cap.6</w:t>
            </w:r>
          </w:p>
        </w:tc>
      </w:tr>
      <w:tr w:rsidR="00252685" w14:paraId="2AF9FA4B" w14:textId="77777777" w:rsidTr="000D0820">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8D172C" w14:textId="77777777" w:rsidR="00252685" w:rsidRDefault="00252685" w:rsidP="000D0820">
            <w:pPr>
              <w:rPr>
                <w:rFonts w:eastAsia="Times New Roman"/>
                <w:lang w:val="en-US"/>
              </w:rPr>
            </w:pPr>
            <w:r>
              <w:rPr>
                <w:rFonts w:eastAsia="Times New Roman"/>
                <w:lang w:val="en-US"/>
              </w:rPr>
              <w:t>Tema 8.</w:t>
            </w:r>
          </w:p>
          <w:p w14:paraId="15BECEED" w14:textId="77777777" w:rsidR="00252685" w:rsidRDefault="00252685" w:rsidP="000D0820">
            <w:pPr>
              <w:rPr>
                <w:rFonts w:eastAsia="Times New Roman"/>
                <w:lang w:val="en-US"/>
              </w:rPr>
            </w:pPr>
            <w:r>
              <w:rPr>
                <w:rFonts w:eastAsia="Times New Roman"/>
                <w:lang w:val="en-US"/>
              </w:rPr>
              <w:t>Procesul decizional managerial</w:t>
            </w:r>
          </w:p>
        </w:tc>
        <w:tc>
          <w:tcPr>
            <w:tcW w:w="2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1508B4" w14:textId="77777777" w:rsidR="00252685" w:rsidRDefault="00252685" w:rsidP="000D0820">
            <w:pPr>
              <w:rPr>
                <w:rFonts w:eastAsia="Times New Roman"/>
                <w:lang w:val="en-US"/>
              </w:rPr>
            </w:pPr>
            <w:r>
              <w:rPr>
                <w:rFonts w:eastAsia="Times New Roman"/>
                <w:lang w:val="en-US"/>
              </w:rPr>
              <w:t>Exemplificare și dezbatere</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FBBA7B" w14:textId="77777777" w:rsidR="00252685" w:rsidRDefault="00252685" w:rsidP="000D0820">
            <w:pPr>
              <w:rPr>
                <w:rFonts w:eastAsia="Times New Roman"/>
                <w:lang w:val="en-US"/>
              </w:rPr>
            </w:pPr>
            <w:r>
              <w:rPr>
                <w:rFonts w:eastAsia="Times New Roman"/>
                <w:lang w:val="en-US"/>
              </w:rPr>
              <w:t>2 ore</w:t>
            </w:r>
          </w:p>
        </w:tc>
        <w:tc>
          <w:tcPr>
            <w:tcW w:w="2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2DD966" w14:textId="77777777" w:rsidR="00252685" w:rsidRPr="00C03EA6" w:rsidRDefault="00252685" w:rsidP="000D0820">
            <w:pPr>
              <w:rPr>
                <w:rFonts w:eastAsia="Times New Roman"/>
                <w:lang w:val="fr-FR"/>
              </w:rPr>
            </w:pPr>
            <w:r w:rsidRPr="00C03EA6">
              <w:rPr>
                <w:rFonts w:eastAsia="Times New Roman"/>
                <w:lang w:val="fr-FR"/>
              </w:rPr>
              <w:t xml:space="preserve">Bibliografie obligatorie 1-Cap.8; </w:t>
            </w:r>
            <w:r>
              <w:rPr>
                <w:rFonts w:eastAsia="Times New Roman"/>
                <w:lang w:val="fr-FR"/>
              </w:rPr>
              <w:t>3</w:t>
            </w:r>
            <w:r w:rsidRPr="00C03EA6">
              <w:rPr>
                <w:rFonts w:eastAsia="Times New Roman"/>
                <w:lang w:val="fr-FR"/>
              </w:rPr>
              <w:t>-Cap.7</w:t>
            </w:r>
          </w:p>
        </w:tc>
      </w:tr>
      <w:tr w:rsidR="00252685" w14:paraId="203A326D" w14:textId="77777777" w:rsidTr="000D0820">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03D9B9" w14:textId="77777777" w:rsidR="00252685" w:rsidRPr="00162BAD" w:rsidRDefault="00252685" w:rsidP="000D0820">
            <w:pPr>
              <w:rPr>
                <w:rFonts w:eastAsia="Times New Roman"/>
                <w:lang w:val="fr-FR"/>
              </w:rPr>
            </w:pPr>
            <w:r w:rsidRPr="00162BAD">
              <w:rPr>
                <w:rFonts w:eastAsia="Times New Roman"/>
                <w:lang w:val="fr-FR"/>
              </w:rPr>
              <w:t>Tema 9.</w:t>
            </w:r>
          </w:p>
          <w:p w14:paraId="55C47D2D" w14:textId="77777777" w:rsidR="00252685" w:rsidRPr="00162BAD" w:rsidRDefault="00252685" w:rsidP="000D0820">
            <w:pPr>
              <w:rPr>
                <w:rFonts w:eastAsia="Times New Roman"/>
                <w:lang w:val="fr-FR"/>
              </w:rPr>
            </w:pPr>
            <w:r w:rsidRPr="00162BAD">
              <w:rPr>
                <w:rFonts w:eastAsia="Times New Roman"/>
                <w:lang w:val="fr-FR"/>
              </w:rPr>
              <w:t>Sisteme, metode și tehnici de management</w:t>
            </w:r>
          </w:p>
        </w:tc>
        <w:tc>
          <w:tcPr>
            <w:tcW w:w="2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03018F" w14:textId="77777777" w:rsidR="00252685" w:rsidRDefault="00252685" w:rsidP="000D0820">
            <w:pPr>
              <w:rPr>
                <w:rFonts w:eastAsia="Times New Roman"/>
                <w:lang w:val="en-US"/>
              </w:rPr>
            </w:pPr>
            <w:r>
              <w:rPr>
                <w:rFonts w:eastAsia="Times New Roman"/>
                <w:lang w:val="en-US"/>
              </w:rPr>
              <w:t>Dezbatere pe bază de referate</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5FBF77" w14:textId="77777777" w:rsidR="00252685" w:rsidRDefault="00252685" w:rsidP="000D0820">
            <w:pPr>
              <w:rPr>
                <w:rFonts w:eastAsia="Times New Roman"/>
                <w:lang w:val="en-US"/>
              </w:rPr>
            </w:pPr>
            <w:r>
              <w:rPr>
                <w:rFonts w:eastAsia="Times New Roman"/>
                <w:lang w:val="en-US"/>
              </w:rPr>
              <w:t>2 ore</w:t>
            </w:r>
          </w:p>
        </w:tc>
        <w:tc>
          <w:tcPr>
            <w:tcW w:w="2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40FD16" w14:textId="77777777" w:rsidR="00252685" w:rsidRDefault="00252685" w:rsidP="000D0820">
            <w:pPr>
              <w:rPr>
                <w:rFonts w:eastAsia="Times New Roman"/>
                <w:lang w:val="en-US"/>
              </w:rPr>
            </w:pPr>
            <w:r w:rsidRPr="00C03EA6">
              <w:rPr>
                <w:rFonts w:eastAsia="Times New Roman"/>
                <w:lang w:val="en-US"/>
              </w:rPr>
              <w:t xml:space="preserve">Bibliografie obligatorie </w:t>
            </w:r>
            <w:r>
              <w:rPr>
                <w:rFonts w:eastAsia="Times New Roman"/>
                <w:lang w:val="en-US"/>
              </w:rPr>
              <w:t>1-Cap.9</w:t>
            </w:r>
          </w:p>
        </w:tc>
      </w:tr>
      <w:tr w:rsidR="00252685" w14:paraId="4DB5146A" w14:textId="77777777" w:rsidTr="000D0820">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AD359E" w14:textId="77777777" w:rsidR="00252685" w:rsidRDefault="00252685" w:rsidP="000D0820">
            <w:pPr>
              <w:rPr>
                <w:rFonts w:eastAsia="Times New Roman"/>
                <w:lang w:val="en-US"/>
              </w:rPr>
            </w:pPr>
            <w:r>
              <w:rPr>
                <w:rFonts w:eastAsia="Times New Roman"/>
                <w:lang w:val="en-US"/>
              </w:rPr>
              <w:t>Tema 10</w:t>
            </w:r>
          </w:p>
          <w:p w14:paraId="56EEED2D" w14:textId="77777777" w:rsidR="00252685" w:rsidRDefault="00252685" w:rsidP="000D0820">
            <w:pPr>
              <w:rPr>
                <w:rFonts w:eastAsia="Times New Roman"/>
                <w:lang w:val="en-US"/>
              </w:rPr>
            </w:pPr>
            <w:r>
              <w:rPr>
                <w:rFonts w:eastAsia="Times New Roman"/>
                <w:lang w:val="en-US"/>
              </w:rPr>
              <w:t>Sistemul informațional managerial</w:t>
            </w:r>
          </w:p>
        </w:tc>
        <w:tc>
          <w:tcPr>
            <w:tcW w:w="2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0DBE14" w14:textId="77777777" w:rsidR="00252685" w:rsidRDefault="00252685" w:rsidP="000D0820">
            <w:pPr>
              <w:rPr>
                <w:rFonts w:eastAsia="Times New Roman"/>
                <w:lang w:val="en-US"/>
              </w:rPr>
            </w:pPr>
            <w:r>
              <w:rPr>
                <w:rFonts w:eastAsia="Times New Roman"/>
                <w:lang w:val="en-US"/>
              </w:rPr>
              <w:t>Exemplificare și dezbatere</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41B9DD" w14:textId="77777777" w:rsidR="00252685" w:rsidRDefault="00252685" w:rsidP="000D0820">
            <w:pPr>
              <w:rPr>
                <w:rFonts w:eastAsia="Times New Roman"/>
                <w:lang w:val="en-US"/>
              </w:rPr>
            </w:pPr>
            <w:r>
              <w:rPr>
                <w:rFonts w:eastAsia="Times New Roman"/>
                <w:lang w:val="en-US"/>
              </w:rPr>
              <w:t>2 ore</w:t>
            </w:r>
          </w:p>
        </w:tc>
        <w:tc>
          <w:tcPr>
            <w:tcW w:w="2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8440C1" w14:textId="77777777" w:rsidR="00252685" w:rsidRPr="00C03EA6" w:rsidRDefault="00252685" w:rsidP="000D0820">
            <w:pPr>
              <w:rPr>
                <w:rFonts w:eastAsia="Times New Roman"/>
                <w:lang w:val="fr-FR"/>
              </w:rPr>
            </w:pPr>
            <w:r w:rsidRPr="00C03EA6">
              <w:rPr>
                <w:rFonts w:eastAsia="Times New Roman"/>
                <w:lang w:val="fr-FR"/>
              </w:rPr>
              <w:t xml:space="preserve">Bibliografie obligatorie </w:t>
            </w:r>
            <w:r>
              <w:rPr>
                <w:rFonts w:eastAsia="Times New Roman"/>
                <w:lang w:val="fr-FR"/>
              </w:rPr>
              <w:t>1</w:t>
            </w:r>
            <w:r w:rsidRPr="00C03EA6">
              <w:rPr>
                <w:rFonts w:eastAsia="Times New Roman"/>
                <w:lang w:val="fr-FR"/>
              </w:rPr>
              <w:t xml:space="preserve">-Cap.10; </w:t>
            </w:r>
            <w:r>
              <w:rPr>
                <w:rFonts w:eastAsia="Times New Roman"/>
                <w:lang w:val="fr-FR"/>
              </w:rPr>
              <w:t>3</w:t>
            </w:r>
            <w:r w:rsidRPr="00C03EA6">
              <w:rPr>
                <w:rFonts w:eastAsia="Times New Roman"/>
                <w:lang w:val="fr-FR"/>
              </w:rPr>
              <w:t>-Cap.11</w:t>
            </w:r>
          </w:p>
        </w:tc>
      </w:tr>
      <w:tr w:rsidR="00252685" w14:paraId="29BFBAF6" w14:textId="77777777" w:rsidTr="000D0820">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DCFA5A" w14:textId="77777777" w:rsidR="00252685" w:rsidRPr="00DB65FF" w:rsidRDefault="00252685" w:rsidP="000D0820">
            <w:pPr>
              <w:rPr>
                <w:rFonts w:eastAsia="Times New Roman"/>
                <w:lang w:val="de-DE"/>
              </w:rPr>
            </w:pPr>
            <w:r w:rsidRPr="00DB65FF">
              <w:rPr>
                <w:rFonts w:eastAsia="Times New Roman"/>
                <w:lang w:val="de-DE"/>
              </w:rPr>
              <w:t>Tema 11</w:t>
            </w:r>
          </w:p>
          <w:p w14:paraId="567D3259" w14:textId="77777777" w:rsidR="00252685" w:rsidRPr="00DB65FF" w:rsidRDefault="00252685" w:rsidP="000D0820">
            <w:pPr>
              <w:rPr>
                <w:rFonts w:eastAsia="Times New Roman"/>
                <w:lang w:val="de-DE"/>
              </w:rPr>
            </w:pPr>
            <w:r w:rsidRPr="00DB65FF">
              <w:rPr>
                <w:rFonts w:eastAsia="Times New Roman"/>
                <w:lang w:val="de-DE"/>
              </w:rPr>
              <w:t>Manageri și stiluri manageriale</w:t>
            </w:r>
          </w:p>
        </w:tc>
        <w:tc>
          <w:tcPr>
            <w:tcW w:w="2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017081" w14:textId="77777777" w:rsidR="00252685" w:rsidRDefault="00252685" w:rsidP="000D0820">
            <w:pPr>
              <w:rPr>
                <w:rFonts w:eastAsia="Times New Roman"/>
                <w:lang w:val="en-US"/>
              </w:rPr>
            </w:pPr>
            <w:r>
              <w:rPr>
                <w:rFonts w:eastAsia="Times New Roman"/>
                <w:lang w:val="en-US"/>
              </w:rPr>
              <w:t>Exemplificare și dezbatere</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45B51D" w14:textId="77777777" w:rsidR="00252685" w:rsidRDefault="00252685" w:rsidP="000D0820">
            <w:pPr>
              <w:rPr>
                <w:rFonts w:eastAsia="Times New Roman"/>
                <w:lang w:val="en-US"/>
              </w:rPr>
            </w:pPr>
            <w:r>
              <w:rPr>
                <w:rFonts w:eastAsia="Times New Roman"/>
                <w:lang w:val="en-US"/>
              </w:rPr>
              <w:t>2 ore</w:t>
            </w:r>
          </w:p>
        </w:tc>
        <w:tc>
          <w:tcPr>
            <w:tcW w:w="2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4218D6" w14:textId="77777777" w:rsidR="00252685" w:rsidRPr="00C03EA6" w:rsidRDefault="00252685" w:rsidP="000D0820">
            <w:pPr>
              <w:rPr>
                <w:rFonts w:eastAsia="Times New Roman"/>
                <w:lang w:val="fr-FR"/>
              </w:rPr>
            </w:pPr>
            <w:r w:rsidRPr="00C03EA6">
              <w:rPr>
                <w:rFonts w:eastAsia="Times New Roman"/>
                <w:lang w:val="fr-FR"/>
              </w:rPr>
              <w:t xml:space="preserve">Bibliografie obligatorie </w:t>
            </w:r>
            <w:r>
              <w:rPr>
                <w:rFonts w:eastAsia="Times New Roman"/>
                <w:lang w:val="fr-FR"/>
              </w:rPr>
              <w:t>1</w:t>
            </w:r>
            <w:r w:rsidRPr="00C03EA6">
              <w:rPr>
                <w:rFonts w:eastAsia="Times New Roman"/>
                <w:lang w:val="fr-FR"/>
              </w:rPr>
              <w:t xml:space="preserve">-Cap.11; </w:t>
            </w:r>
            <w:r>
              <w:rPr>
                <w:rFonts w:eastAsia="Times New Roman"/>
                <w:lang w:val="fr-FR"/>
              </w:rPr>
              <w:t>3</w:t>
            </w:r>
            <w:r w:rsidRPr="00C03EA6">
              <w:rPr>
                <w:rFonts w:eastAsia="Times New Roman"/>
                <w:lang w:val="fr-FR"/>
              </w:rPr>
              <w:t>-Cap.3</w:t>
            </w:r>
          </w:p>
        </w:tc>
      </w:tr>
      <w:tr w:rsidR="00252685" w14:paraId="2E2641FD" w14:textId="77777777" w:rsidTr="000D0820">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743474" w14:textId="77777777" w:rsidR="00252685" w:rsidRDefault="00252685" w:rsidP="000D0820">
            <w:pPr>
              <w:rPr>
                <w:rFonts w:eastAsia="Times New Roman"/>
                <w:lang w:val="en-US"/>
              </w:rPr>
            </w:pPr>
            <w:r>
              <w:rPr>
                <w:rFonts w:eastAsia="Times New Roman"/>
                <w:lang w:val="en-US"/>
              </w:rPr>
              <w:t>Tema 12.</w:t>
            </w:r>
          </w:p>
          <w:p w14:paraId="740D0BBF" w14:textId="77777777" w:rsidR="00252685" w:rsidRDefault="00252685" w:rsidP="000D0820">
            <w:pPr>
              <w:rPr>
                <w:rFonts w:eastAsia="Times New Roman"/>
                <w:lang w:val="en-US"/>
              </w:rPr>
            </w:pPr>
            <w:r>
              <w:rPr>
                <w:rFonts w:eastAsia="Times New Roman"/>
                <w:lang w:val="en-US"/>
              </w:rPr>
              <w:t>Motivașia managerială</w:t>
            </w:r>
          </w:p>
        </w:tc>
        <w:tc>
          <w:tcPr>
            <w:tcW w:w="2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8894C6" w14:textId="77777777" w:rsidR="00252685" w:rsidRDefault="00252685" w:rsidP="000D0820">
            <w:pPr>
              <w:rPr>
                <w:rFonts w:eastAsia="Times New Roman"/>
                <w:lang w:val="en-US"/>
              </w:rPr>
            </w:pPr>
            <w:r>
              <w:rPr>
                <w:rFonts w:eastAsia="Times New Roman"/>
                <w:lang w:val="en-US"/>
              </w:rPr>
              <w:t>Dezbatere pe bază de referate</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C04979" w14:textId="77777777" w:rsidR="00252685" w:rsidRDefault="00252685" w:rsidP="000D0820">
            <w:pPr>
              <w:rPr>
                <w:rFonts w:eastAsia="Times New Roman"/>
                <w:lang w:val="en-US"/>
              </w:rPr>
            </w:pPr>
            <w:r>
              <w:rPr>
                <w:rFonts w:eastAsia="Times New Roman"/>
                <w:lang w:val="en-US"/>
              </w:rPr>
              <w:t>2 ore</w:t>
            </w:r>
          </w:p>
        </w:tc>
        <w:tc>
          <w:tcPr>
            <w:tcW w:w="2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CF5CC2" w14:textId="77777777" w:rsidR="00252685" w:rsidRPr="00C03EA6" w:rsidRDefault="00252685" w:rsidP="000D0820">
            <w:pPr>
              <w:rPr>
                <w:rFonts w:eastAsia="Times New Roman"/>
                <w:lang w:val="fr-FR"/>
              </w:rPr>
            </w:pPr>
            <w:r w:rsidRPr="00C03EA6">
              <w:rPr>
                <w:rFonts w:eastAsia="Times New Roman"/>
                <w:lang w:val="fr-FR"/>
              </w:rPr>
              <w:t xml:space="preserve">Bibliografie obligatorie </w:t>
            </w:r>
            <w:r>
              <w:rPr>
                <w:rFonts w:eastAsia="Times New Roman"/>
                <w:lang w:val="fr-FR"/>
              </w:rPr>
              <w:t>1</w:t>
            </w:r>
            <w:r w:rsidRPr="00C03EA6">
              <w:rPr>
                <w:rFonts w:eastAsia="Times New Roman"/>
                <w:lang w:val="fr-FR"/>
              </w:rPr>
              <w:t xml:space="preserve">-Cap.12; </w:t>
            </w:r>
            <w:r>
              <w:rPr>
                <w:rFonts w:eastAsia="Times New Roman"/>
                <w:lang w:val="fr-FR"/>
              </w:rPr>
              <w:t>2</w:t>
            </w:r>
            <w:r w:rsidRPr="00C03EA6">
              <w:rPr>
                <w:rFonts w:eastAsia="Times New Roman"/>
                <w:lang w:val="fr-FR"/>
              </w:rPr>
              <w:t>-Cap.15</w:t>
            </w:r>
          </w:p>
        </w:tc>
      </w:tr>
      <w:tr w:rsidR="00252685" w14:paraId="2DD80229" w14:textId="77777777" w:rsidTr="000D0820">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BE53A4" w14:textId="77777777" w:rsidR="00252685" w:rsidRDefault="00252685" w:rsidP="000D0820">
            <w:pPr>
              <w:rPr>
                <w:rFonts w:eastAsia="Times New Roman"/>
                <w:lang w:val="en-US"/>
              </w:rPr>
            </w:pPr>
            <w:r>
              <w:rPr>
                <w:rFonts w:eastAsia="Times New Roman"/>
                <w:lang w:val="en-US"/>
              </w:rPr>
              <w:t>Tema 13.</w:t>
            </w:r>
          </w:p>
          <w:p w14:paraId="7C9B798D" w14:textId="77777777" w:rsidR="00252685" w:rsidRDefault="00252685" w:rsidP="000D0820">
            <w:pPr>
              <w:rPr>
                <w:rFonts w:eastAsia="Times New Roman"/>
                <w:lang w:val="en-US"/>
              </w:rPr>
            </w:pPr>
            <w:r>
              <w:rPr>
                <w:rFonts w:eastAsia="Times New Roman"/>
                <w:lang w:val="en-US"/>
              </w:rPr>
              <w:t>Managementul marketingului</w:t>
            </w:r>
          </w:p>
        </w:tc>
        <w:tc>
          <w:tcPr>
            <w:tcW w:w="2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931CE7" w14:textId="77777777" w:rsidR="00252685" w:rsidRDefault="00252685" w:rsidP="000D0820">
            <w:pPr>
              <w:rPr>
                <w:rFonts w:eastAsia="Times New Roman"/>
                <w:lang w:val="en-US"/>
              </w:rPr>
            </w:pPr>
            <w:r>
              <w:rPr>
                <w:rFonts w:eastAsia="Times New Roman"/>
                <w:lang w:val="en-US"/>
              </w:rPr>
              <w:t>Exemplificare și dezbatere</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C8CA1E" w14:textId="77777777" w:rsidR="00252685" w:rsidRDefault="00252685" w:rsidP="000D0820">
            <w:pPr>
              <w:rPr>
                <w:rFonts w:eastAsia="Times New Roman"/>
                <w:lang w:val="en-US"/>
              </w:rPr>
            </w:pPr>
            <w:r>
              <w:rPr>
                <w:rFonts w:eastAsia="Times New Roman"/>
                <w:lang w:val="en-US"/>
              </w:rPr>
              <w:t>2 ore</w:t>
            </w:r>
          </w:p>
        </w:tc>
        <w:tc>
          <w:tcPr>
            <w:tcW w:w="2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FED902" w14:textId="77777777" w:rsidR="00252685" w:rsidRDefault="00252685" w:rsidP="000D0820">
            <w:pPr>
              <w:rPr>
                <w:rFonts w:eastAsia="Times New Roman"/>
                <w:lang w:val="en-US"/>
              </w:rPr>
            </w:pPr>
            <w:r w:rsidRPr="00C03EA6">
              <w:rPr>
                <w:rFonts w:eastAsia="Times New Roman"/>
                <w:lang w:val="en-US"/>
              </w:rPr>
              <w:t xml:space="preserve">Bibliografie obligatorie </w:t>
            </w:r>
            <w:r>
              <w:rPr>
                <w:rFonts w:eastAsia="Times New Roman"/>
                <w:lang w:val="en-US"/>
              </w:rPr>
              <w:t>1-Cap.13</w:t>
            </w:r>
          </w:p>
        </w:tc>
      </w:tr>
      <w:tr w:rsidR="00252685" w14:paraId="2FC77700" w14:textId="77777777" w:rsidTr="000D0820">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D7AFF7" w14:textId="77777777" w:rsidR="00252685" w:rsidRDefault="00252685" w:rsidP="000D0820">
            <w:pPr>
              <w:rPr>
                <w:rFonts w:eastAsia="Times New Roman"/>
                <w:lang w:val="en-US"/>
              </w:rPr>
            </w:pPr>
            <w:r>
              <w:rPr>
                <w:rFonts w:eastAsia="Times New Roman"/>
                <w:lang w:val="en-US"/>
              </w:rPr>
              <w:t>Tema 14.</w:t>
            </w:r>
          </w:p>
          <w:p w14:paraId="3786851A" w14:textId="77777777" w:rsidR="00252685" w:rsidRDefault="00252685" w:rsidP="000D0820">
            <w:pPr>
              <w:rPr>
                <w:rFonts w:eastAsia="Times New Roman"/>
                <w:lang w:val="en-US"/>
              </w:rPr>
            </w:pPr>
            <w:r>
              <w:rPr>
                <w:rFonts w:eastAsia="Times New Roman"/>
                <w:lang w:val="en-US"/>
              </w:rPr>
              <w:t>Teorii actuale despre management</w:t>
            </w:r>
          </w:p>
        </w:tc>
        <w:tc>
          <w:tcPr>
            <w:tcW w:w="2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ACFF47" w14:textId="77777777" w:rsidR="00252685" w:rsidRDefault="00252685" w:rsidP="000D0820">
            <w:pPr>
              <w:rPr>
                <w:rFonts w:eastAsia="Times New Roman"/>
                <w:lang w:val="en-US"/>
              </w:rPr>
            </w:pPr>
            <w:r>
              <w:rPr>
                <w:rFonts w:eastAsia="Times New Roman"/>
                <w:lang w:val="en-US"/>
              </w:rPr>
              <w:t>Exemplificare și dezbatere</w:t>
            </w: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CA0F8D" w14:textId="77777777" w:rsidR="00252685" w:rsidRDefault="00252685" w:rsidP="000D0820">
            <w:pPr>
              <w:rPr>
                <w:rFonts w:eastAsia="Times New Roman"/>
                <w:lang w:val="en-US"/>
              </w:rPr>
            </w:pPr>
            <w:r>
              <w:rPr>
                <w:rFonts w:eastAsia="Times New Roman"/>
                <w:lang w:val="en-US"/>
              </w:rPr>
              <w:t>2 ore</w:t>
            </w:r>
          </w:p>
        </w:tc>
        <w:tc>
          <w:tcPr>
            <w:tcW w:w="2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C35603" w14:textId="77777777" w:rsidR="00252685" w:rsidRPr="00C03EA6" w:rsidRDefault="00252685" w:rsidP="000D0820">
            <w:pPr>
              <w:rPr>
                <w:rFonts w:eastAsia="Times New Roman"/>
                <w:lang w:val="fr-FR"/>
              </w:rPr>
            </w:pPr>
            <w:r w:rsidRPr="00C03EA6">
              <w:rPr>
                <w:rFonts w:eastAsia="Times New Roman"/>
                <w:lang w:val="fr-FR"/>
              </w:rPr>
              <w:t xml:space="preserve">Bibliografie obligatorie 1-Cap.2; </w:t>
            </w:r>
            <w:r>
              <w:rPr>
                <w:rFonts w:eastAsia="Times New Roman"/>
                <w:lang w:val="fr-FR"/>
              </w:rPr>
              <w:t xml:space="preserve">2-Cap.9; </w:t>
            </w:r>
            <w:r w:rsidRPr="00C03EA6">
              <w:rPr>
                <w:rFonts w:eastAsia="Times New Roman"/>
                <w:lang w:val="fr-FR"/>
              </w:rPr>
              <w:t xml:space="preserve">Cap.12; </w:t>
            </w:r>
            <w:r>
              <w:rPr>
                <w:rFonts w:eastAsia="Times New Roman"/>
                <w:lang w:val="fr-FR"/>
              </w:rPr>
              <w:t xml:space="preserve">3-Cap.9; </w:t>
            </w:r>
            <w:r w:rsidRPr="00C03EA6">
              <w:rPr>
                <w:rFonts w:eastAsia="Times New Roman"/>
                <w:lang w:val="fr-FR"/>
              </w:rPr>
              <w:t>Cap.14</w:t>
            </w:r>
          </w:p>
        </w:tc>
      </w:tr>
      <w:tr w:rsidR="00252685" w14:paraId="44A0D63A" w14:textId="77777777" w:rsidTr="000D0820">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2D0089" w14:textId="77777777" w:rsidR="00252685" w:rsidRDefault="00252685" w:rsidP="000D0820">
            <w:pPr>
              <w:rPr>
                <w:rFonts w:eastAsia="Times New Roman"/>
                <w:b/>
                <w:lang w:val="en-US"/>
              </w:rPr>
            </w:pPr>
            <w:r>
              <w:rPr>
                <w:rFonts w:eastAsia="Times New Roman"/>
                <w:b/>
                <w:lang w:val="en-US"/>
              </w:rPr>
              <w:t>Total</w:t>
            </w:r>
          </w:p>
        </w:tc>
        <w:tc>
          <w:tcPr>
            <w:tcW w:w="22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7A50D3" w14:textId="77777777" w:rsidR="00252685" w:rsidRDefault="00252685" w:rsidP="000D0820">
            <w:pPr>
              <w:rPr>
                <w:rFonts w:eastAsia="Times New Roman"/>
                <w:b/>
                <w:lang w:val="en-US"/>
              </w:rPr>
            </w:pPr>
          </w:p>
        </w:tc>
        <w:tc>
          <w:tcPr>
            <w:tcW w:w="14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7B8C50" w14:textId="77777777" w:rsidR="00252685" w:rsidRDefault="00252685" w:rsidP="000D0820">
            <w:pPr>
              <w:rPr>
                <w:rFonts w:eastAsia="Times New Roman"/>
                <w:b/>
                <w:lang w:val="en-US"/>
              </w:rPr>
            </w:pPr>
            <w:r>
              <w:rPr>
                <w:rFonts w:eastAsia="Times New Roman"/>
                <w:b/>
                <w:lang w:val="en-US"/>
              </w:rPr>
              <w:t>28 ore</w:t>
            </w:r>
          </w:p>
        </w:tc>
        <w:tc>
          <w:tcPr>
            <w:tcW w:w="2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C2B4DA" w14:textId="77777777" w:rsidR="00252685" w:rsidRDefault="00252685" w:rsidP="000D0820">
            <w:pPr>
              <w:rPr>
                <w:rFonts w:eastAsia="Times New Roman"/>
                <w:b/>
                <w:lang w:val="en-US"/>
              </w:rPr>
            </w:pPr>
          </w:p>
        </w:tc>
      </w:tr>
      <w:tr w:rsidR="00252685" w14:paraId="26153DA7" w14:textId="77777777" w:rsidTr="000D0820">
        <w:tc>
          <w:tcPr>
            <w:tcW w:w="1027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475066" w14:textId="77777777" w:rsidR="00252685" w:rsidRPr="00162BAD" w:rsidRDefault="00252685" w:rsidP="000D0820">
            <w:pPr>
              <w:rPr>
                <w:rFonts w:eastAsia="Times New Roman"/>
                <w:b/>
              </w:rPr>
            </w:pPr>
            <w:r w:rsidRPr="00162BAD">
              <w:rPr>
                <w:rFonts w:eastAsia="Times New Roman"/>
                <w:b/>
              </w:rPr>
              <w:t>Bibliografie obligatorie</w:t>
            </w:r>
          </w:p>
          <w:p w14:paraId="6FE45762" w14:textId="77777777" w:rsidR="00252685" w:rsidRPr="00162BAD" w:rsidRDefault="00252685" w:rsidP="000D0820">
            <w:pPr>
              <w:rPr>
                <w:rFonts w:eastAsia="Times New Roman"/>
              </w:rPr>
            </w:pPr>
            <w:r>
              <w:rPr>
                <w:rFonts w:eastAsia="Times New Roman"/>
              </w:rPr>
              <w:t>1</w:t>
            </w:r>
            <w:r w:rsidRPr="00162BAD">
              <w:rPr>
                <w:rFonts w:eastAsia="Times New Roman"/>
              </w:rPr>
              <w:t xml:space="preserve">. Cibela Neagu, Mircea Udrescu, Cristina Protopopescu, Andrei Buiga, coordonatori, </w:t>
            </w:r>
            <w:r w:rsidRPr="00162BAD">
              <w:rPr>
                <w:rFonts w:eastAsia="Times New Roman"/>
                <w:i/>
              </w:rPr>
              <w:t>Managementul organizației,</w:t>
            </w:r>
            <w:r w:rsidRPr="00162BAD">
              <w:rPr>
                <w:rFonts w:eastAsia="Times New Roman"/>
              </w:rPr>
              <w:t xml:space="preserve"> Editura Tritonic, București, 2008</w:t>
            </w:r>
          </w:p>
          <w:p w14:paraId="25F92DE2" w14:textId="77777777" w:rsidR="00252685" w:rsidRPr="00162BAD" w:rsidRDefault="00252685" w:rsidP="000D0820">
            <w:pPr>
              <w:rPr>
                <w:rFonts w:eastAsia="Times New Roman"/>
              </w:rPr>
            </w:pPr>
            <w:r>
              <w:rPr>
                <w:rFonts w:eastAsia="Times New Roman"/>
              </w:rPr>
              <w:t>2</w:t>
            </w:r>
            <w:r w:rsidRPr="00162BAD">
              <w:rPr>
                <w:rFonts w:eastAsia="Times New Roman"/>
              </w:rPr>
              <w:t xml:space="preserve">. T.Zorlențan,E. Burduș, G. Căprărescu, </w:t>
            </w:r>
            <w:r w:rsidRPr="00162BAD">
              <w:rPr>
                <w:rFonts w:eastAsia="Times New Roman"/>
                <w:i/>
              </w:rPr>
              <w:t>Managementul organizației</w:t>
            </w:r>
            <w:r w:rsidRPr="00162BAD">
              <w:rPr>
                <w:rFonts w:eastAsia="Times New Roman"/>
              </w:rPr>
              <w:t>, Editura Economică, București, 1998</w:t>
            </w:r>
          </w:p>
          <w:p w14:paraId="63620480" w14:textId="77777777" w:rsidR="00252685" w:rsidRPr="00162BAD" w:rsidRDefault="00252685" w:rsidP="000D0820">
            <w:pPr>
              <w:rPr>
                <w:rFonts w:eastAsia="Times New Roman"/>
              </w:rPr>
            </w:pPr>
            <w:r>
              <w:rPr>
                <w:rFonts w:eastAsia="Times New Roman"/>
              </w:rPr>
              <w:t>3</w:t>
            </w:r>
            <w:r w:rsidRPr="00162BAD">
              <w:rPr>
                <w:rFonts w:eastAsia="Times New Roman"/>
              </w:rPr>
              <w:t xml:space="preserve">. Eugen Burduș, Gheorghița Căprărescu, </w:t>
            </w:r>
            <w:r w:rsidRPr="00162BAD">
              <w:rPr>
                <w:rFonts w:eastAsia="Times New Roman"/>
                <w:i/>
              </w:rPr>
              <w:t>Fundamente ale managementului organizației</w:t>
            </w:r>
            <w:r w:rsidRPr="00162BAD">
              <w:rPr>
                <w:rFonts w:eastAsia="Times New Roman"/>
              </w:rPr>
              <w:t>, Editura Economică, București, 1999</w:t>
            </w:r>
          </w:p>
          <w:p w14:paraId="425394B1" w14:textId="77777777" w:rsidR="00252685" w:rsidRPr="00162BAD" w:rsidRDefault="00252685" w:rsidP="000D0820">
            <w:pPr>
              <w:rPr>
                <w:rFonts w:eastAsia="Times New Roman"/>
                <w:b/>
                <w:lang w:val="fr-FR"/>
              </w:rPr>
            </w:pPr>
            <w:r w:rsidRPr="00162BAD">
              <w:rPr>
                <w:rFonts w:eastAsia="Times New Roman"/>
                <w:b/>
                <w:lang w:val="fr-FR"/>
              </w:rPr>
              <w:t>Bibliografie opțională</w:t>
            </w:r>
          </w:p>
          <w:p w14:paraId="1B7C1D40" w14:textId="77777777" w:rsidR="00252685" w:rsidRPr="00162BAD" w:rsidRDefault="00252685" w:rsidP="000D0820">
            <w:pPr>
              <w:rPr>
                <w:rFonts w:eastAsia="Times New Roman"/>
                <w:lang w:val="fr-FR"/>
              </w:rPr>
            </w:pPr>
            <w:r>
              <w:rPr>
                <w:rFonts w:eastAsia="Times New Roman"/>
                <w:lang w:val="fr-FR"/>
              </w:rPr>
              <w:t>1</w:t>
            </w:r>
            <w:r w:rsidRPr="00162BAD">
              <w:rPr>
                <w:rFonts w:eastAsia="Times New Roman"/>
                <w:lang w:val="fr-FR"/>
              </w:rPr>
              <w:t xml:space="preserve">.Ion Verboncu, </w:t>
            </w:r>
            <w:r w:rsidRPr="00162BAD">
              <w:rPr>
                <w:rFonts w:eastAsia="Times New Roman"/>
                <w:i/>
                <w:lang w:val="fr-FR"/>
              </w:rPr>
              <w:t>Cum conducem?,</w:t>
            </w:r>
            <w:r w:rsidRPr="00162BAD">
              <w:rPr>
                <w:rFonts w:eastAsia="Times New Roman"/>
                <w:lang w:val="fr-FR"/>
              </w:rPr>
              <w:t xml:space="preserve"> Editura Universitaria, București, 2018</w:t>
            </w:r>
          </w:p>
          <w:p w14:paraId="037AD6A7" w14:textId="77777777" w:rsidR="00252685" w:rsidRPr="00162BAD" w:rsidRDefault="00252685" w:rsidP="000D0820">
            <w:pPr>
              <w:rPr>
                <w:rFonts w:eastAsia="Times New Roman"/>
                <w:lang w:val="fr-FR"/>
              </w:rPr>
            </w:pPr>
            <w:r>
              <w:rPr>
                <w:rFonts w:eastAsia="Times New Roman"/>
                <w:lang w:val="fr-FR"/>
              </w:rPr>
              <w:t>2</w:t>
            </w:r>
            <w:r w:rsidRPr="00162BAD">
              <w:rPr>
                <w:rFonts w:eastAsia="Times New Roman"/>
                <w:lang w:val="fr-FR"/>
              </w:rPr>
              <w:t xml:space="preserve">. Anca Cruceru, Cibela Neagu, </w:t>
            </w:r>
            <w:r w:rsidRPr="00162BAD">
              <w:rPr>
                <w:rFonts w:eastAsia="Times New Roman"/>
                <w:i/>
                <w:lang w:val="fr-FR"/>
              </w:rPr>
              <w:t>Management general</w:t>
            </w:r>
            <w:r w:rsidRPr="00162BAD">
              <w:rPr>
                <w:rFonts w:eastAsia="Times New Roman"/>
                <w:lang w:val="fr-FR"/>
              </w:rPr>
              <w:t>, Editura Artifex, București, 2016</w:t>
            </w:r>
          </w:p>
          <w:p w14:paraId="1A897333" w14:textId="77777777" w:rsidR="00252685" w:rsidRPr="00162BAD" w:rsidRDefault="00252685" w:rsidP="000D0820">
            <w:pPr>
              <w:rPr>
                <w:rFonts w:eastAsia="Times New Roman"/>
                <w:b/>
                <w:lang w:val="fr-FR"/>
              </w:rPr>
            </w:pPr>
            <w:r>
              <w:rPr>
                <w:rFonts w:eastAsia="Times New Roman"/>
                <w:lang w:val="fr-FR"/>
              </w:rPr>
              <w:t>3</w:t>
            </w:r>
            <w:r w:rsidRPr="00162BAD">
              <w:rPr>
                <w:rFonts w:eastAsia="Times New Roman"/>
                <w:lang w:val="fr-FR"/>
              </w:rPr>
              <w:t xml:space="preserve">. Eugen Burduș, </w:t>
            </w:r>
            <w:r w:rsidRPr="00162BAD">
              <w:rPr>
                <w:rFonts w:eastAsia="Times New Roman"/>
                <w:i/>
                <w:lang w:val="fr-FR"/>
              </w:rPr>
              <w:t>Reproiectarea managementului organizației</w:t>
            </w:r>
            <w:r w:rsidRPr="00162BAD">
              <w:rPr>
                <w:rFonts w:eastAsia="Times New Roman"/>
                <w:lang w:val="fr-FR"/>
              </w:rPr>
              <w:t>, Editura ProUniversitaria, București, 2016</w:t>
            </w:r>
          </w:p>
        </w:tc>
      </w:tr>
    </w:tbl>
    <w:p w14:paraId="17EAE625" w14:textId="77777777" w:rsidR="000408C1" w:rsidRDefault="000408C1" w:rsidP="000408C1">
      <w:pPr>
        <w:rPr>
          <w:rFonts w:eastAsia="Times New Roman"/>
          <w:lang w:val="it-IT"/>
        </w:rPr>
      </w:pPr>
    </w:p>
    <w:p w14:paraId="298BCEF1" w14:textId="77777777" w:rsidR="000408C1" w:rsidRDefault="000408C1" w:rsidP="00252685">
      <w:pPr>
        <w:pStyle w:val="Listparagraf"/>
        <w:numPr>
          <w:ilvl w:val="0"/>
          <w:numId w:val="7"/>
        </w:numPr>
        <w:spacing w:after="160" w:line="254" w:lineRule="auto"/>
        <w:ind w:left="709"/>
        <w:jc w:val="both"/>
        <w:rPr>
          <w:rFonts w:eastAsia="Times New Roman"/>
          <w:b/>
          <w:lang w:val="it-IT"/>
        </w:rPr>
      </w:pPr>
      <w:r w:rsidRPr="00252685">
        <w:rPr>
          <w:rFonts w:eastAsia="Times New Roman"/>
          <w:b/>
          <w:lang w:val="it-IT"/>
        </w:rPr>
        <w:lastRenderedPageBreak/>
        <w:t>Coroborarea</w:t>
      </w:r>
      <w:r w:rsidR="00252685">
        <w:rPr>
          <w:rFonts w:eastAsia="Times New Roman"/>
          <w:b/>
          <w:lang w:val="it-IT"/>
        </w:rPr>
        <w:t xml:space="preserve"> </w:t>
      </w:r>
      <w:r w:rsidRPr="00252685">
        <w:rPr>
          <w:rFonts w:eastAsia="Times New Roman"/>
          <w:b/>
          <w:lang w:val="it-IT"/>
        </w:rPr>
        <w:t>conţinuturilor</w:t>
      </w:r>
      <w:r w:rsidR="00252685">
        <w:rPr>
          <w:rFonts w:eastAsia="Times New Roman"/>
          <w:b/>
          <w:lang w:val="it-IT"/>
        </w:rPr>
        <w:t xml:space="preserve"> disciplinei cu </w:t>
      </w:r>
      <w:r w:rsidRPr="00252685">
        <w:rPr>
          <w:rFonts w:eastAsia="Times New Roman"/>
          <w:b/>
          <w:lang w:val="it-IT"/>
        </w:rPr>
        <w:t>aşteptările</w:t>
      </w:r>
      <w:r w:rsidR="00252685">
        <w:rPr>
          <w:rFonts w:eastAsia="Times New Roman"/>
          <w:b/>
          <w:lang w:val="it-IT"/>
        </w:rPr>
        <w:t xml:space="preserve"> </w:t>
      </w:r>
      <w:r w:rsidRPr="00252685">
        <w:rPr>
          <w:rFonts w:eastAsia="Times New Roman"/>
          <w:b/>
          <w:lang w:val="it-IT"/>
        </w:rPr>
        <w:t>reprezentanţilor</w:t>
      </w:r>
      <w:r w:rsidR="00252685">
        <w:rPr>
          <w:rFonts w:eastAsia="Times New Roman"/>
          <w:b/>
          <w:lang w:val="it-IT"/>
        </w:rPr>
        <w:t xml:space="preserve"> </w:t>
      </w:r>
      <w:r w:rsidRPr="00252685">
        <w:rPr>
          <w:rFonts w:eastAsia="Times New Roman"/>
          <w:b/>
          <w:lang w:val="it-IT"/>
        </w:rPr>
        <w:t>comunităţii</w:t>
      </w:r>
      <w:r w:rsidR="00252685">
        <w:rPr>
          <w:rFonts w:eastAsia="Times New Roman"/>
          <w:b/>
          <w:lang w:val="it-IT"/>
        </w:rPr>
        <w:t xml:space="preserve"> </w:t>
      </w:r>
      <w:r w:rsidRPr="00252685">
        <w:rPr>
          <w:rFonts w:eastAsia="Times New Roman"/>
          <w:b/>
          <w:lang w:val="it-IT"/>
        </w:rPr>
        <w:t>epistemice, asociaţiilor</w:t>
      </w:r>
      <w:r w:rsidR="00252685">
        <w:rPr>
          <w:rFonts w:eastAsia="Times New Roman"/>
          <w:b/>
          <w:lang w:val="it-IT"/>
        </w:rPr>
        <w:t xml:space="preserve"> </w:t>
      </w:r>
      <w:r w:rsidRPr="00252685">
        <w:rPr>
          <w:rFonts w:eastAsia="Times New Roman"/>
          <w:b/>
          <w:lang w:val="it-IT"/>
        </w:rPr>
        <w:t>profesionale</w:t>
      </w:r>
      <w:r w:rsidR="00252685">
        <w:rPr>
          <w:rFonts w:eastAsia="Times New Roman"/>
          <w:b/>
          <w:lang w:val="it-IT"/>
        </w:rPr>
        <w:t xml:space="preserve"> </w:t>
      </w:r>
      <w:r w:rsidRPr="00252685">
        <w:rPr>
          <w:rFonts w:eastAsia="Times New Roman"/>
          <w:b/>
          <w:lang w:val="it-IT"/>
        </w:rPr>
        <w:t>şi</w:t>
      </w:r>
      <w:r w:rsidR="00252685">
        <w:rPr>
          <w:rFonts w:eastAsia="Times New Roman"/>
          <w:b/>
          <w:lang w:val="it-IT"/>
        </w:rPr>
        <w:t xml:space="preserve"> </w:t>
      </w:r>
      <w:r w:rsidRPr="00252685">
        <w:rPr>
          <w:rFonts w:eastAsia="Times New Roman"/>
          <w:b/>
          <w:lang w:val="it-IT"/>
        </w:rPr>
        <w:t>angajatori</w:t>
      </w:r>
      <w:r w:rsidR="00252685">
        <w:rPr>
          <w:rFonts w:eastAsia="Times New Roman"/>
          <w:b/>
          <w:lang w:val="it-IT"/>
        </w:rPr>
        <w:t xml:space="preserve"> </w:t>
      </w:r>
      <w:r w:rsidRPr="00252685">
        <w:rPr>
          <w:rFonts w:eastAsia="Times New Roman"/>
          <w:b/>
          <w:lang w:val="it-IT"/>
        </w:rPr>
        <w:t>reprezentativi din domeniul</w:t>
      </w:r>
      <w:r w:rsidR="00252685">
        <w:rPr>
          <w:rFonts w:eastAsia="Times New Roman"/>
          <w:b/>
          <w:lang w:val="it-IT"/>
        </w:rPr>
        <w:t xml:space="preserve"> </w:t>
      </w:r>
      <w:r w:rsidRPr="00252685">
        <w:rPr>
          <w:rFonts w:eastAsia="Times New Roman"/>
          <w:b/>
          <w:lang w:val="it-IT"/>
        </w:rPr>
        <w:t>aferent</w:t>
      </w:r>
      <w:r w:rsidR="00252685">
        <w:rPr>
          <w:rFonts w:eastAsia="Times New Roman"/>
          <w:b/>
          <w:lang w:val="it-IT"/>
        </w:rPr>
        <w:t xml:space="preserve"> </w:t>
      </w:r>
      <w:r w:rsidRPr="00252685">
        <w:rPr>
          <w:rFonts w:eastAsia="Times New Roman"/>
          <w:b/>
          <w:lang w:val="it-IT"/>
        </w:rPr>
        <w:t>programului</w:t>
      </w:r>
    </w:p>
    <w:p w14:paraId="738EC18C" w14:textId="77777777" w:rsidR="000408C1" w:rsidRPr="00162BAD" w:rsidRDefault="000408C1" w:rsidP="000408C1">
      <w:pPr>
        <w:jc w:val="both"/>
        <w:rPr>
          <w:rFonts w:eastAsia="Times New Roman"/>
          <w:b/>
          <w:sz w:val="12"/>
          <w:szCs w:val="12"/>
          <w:lang w:val="it-IT"/>
        </w:rPr>
      </w:pP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0428"/>
      </w:tblGrid>
      <w:tr w:rsidR="000408C1" w14:paraId="18BFDE85" w14:textId="77777777" w:rsidTr="000408C1">
        <w:tc>
          <w:tcPr>
            <w:tcW w:w="10428" w:type="dxa"/>
            <w:tcBorders>
              <w:top w:val="double" w:sz="4" w:space="0" w:color="auto"/>
              <w:left w:val="double" w:sz="4" w:space="0" w:color="auto"/>
              <w:bottom w:val="double" w:sz="4" w:space="0" w:color="auto"/>
              <w:right w:val="double" w:sz="4" w:space="0" w:color="auto"/>
            </w:tcBorders>
            <w:hideMark/>
          </w:tcPr>
          <w:p w14:paraId="46A41B6F" w14:textId="77777777" w:rsidR="000408C1" w:rsidRDefault="000408C1" w:rsidP="000408C1">
            <w:pPr>
              <w:numPr>
                <w:ilvl w:val="0"/>
                <w:numId w:val="5"/>
              </w:numPr>
              <w:rPr>
                <w:rFonts w:eastAsia="MS Mincho"/>
                <w:lang w:val="fr-FR"/>
              </w:rPr>
            </w:pPr>
            <w:r>
              <w:rPr>
                <w:rFonts w:eastAsia="MS Mincho"/>
                <w:lang w:val="fr-FR"/>
              </w:rPr>
              <w:t>Pe parcursul derulării disciplinei pot fi invitaţi practicieni pentru prelegeri punctuale.</w:t>
            </w:r>
          </w:p>
          <w:p w14:paraId="20BD49AB" w14:textId="77777777" w:rsidR="000408C1" w:rsidRDefault="000408C1" w:rsidP="000408C1">
            <w:pPr>
              <w:numPr>
                <w:ilvl w:val="0"/>
                <w:numId w:val="5"/>
              </w:numPr>
              <w:rPr>
                <w:rFonts w:eastAsia="MS Mincho"/>
                <w:lang w:val="fr-FR"/>
              </w:rPr>
            </w:pPr>
            <w:r>
              <w:rPr>
                <w:rFonts w:eastAsia="MS Mincho"/>
                <w:lang w:val="fr-FR"/>
              </w:rPr>
              <w:t xml:space="preserve">Anual, în perioada de analiză a planurilor de învăţământ, conținutul disciplinei și oportunitatea introducerii sau înlocuirii unor discipline sunt discutate cu reprezentanții comunității epistemice și cu reprezentanți ai mediului de afaceri din diverse domenii de activitate, inclusiv cu  </w:t>
            </w:r>
            <w:r>
              <w:rPr>
                <w:rFonts w:eastAsia="Times New Roman"/>
              </w:rPr>
              <w:t xml:space="preserve">reprezentanţi din </w:t>
            </w:r>
            <w:r w:rsidRPr="00162BAD">
              <w:rPr>
                <w:rFonts w:eastAsia="Times New Roman"/>
                <w:lang w:val="fr-FR"/>
              </w:rPr>
              <w:t>sistemulcooperatist</w:t>
            </w:r>
            <w:r w:rsidRPr="00162BAD">
              <w:rPr>
                <w:rFonts w:eastAsia="Times New Roman"/>
                <w:bCs/>
                <w:lang w:val="fr-FR"/>
              </w:rPr>
              <w:t xml:space="preserve"> - UniuneaNaţională a CooperaţieiMesteşugăreşti – UCECOM, învedereaadaptării la cerințeleacestorași la cele ale piețeimuncii.</w:t>
            </w:r>
          </w:p>
        </w:tc>
      </w:tr>
    </w:tbl>
    <w:p w14:paraId="13C84D0A" w14:textId="77777777" w:rsidR="000408C1" w:rsidRPr="00162BAD" w:rsidRDefault="000408C1" w:rsidP="000408C1">
      <w:pPr>
        <w:rPr>
          <w:rFonts w:eastAsia="Times New Roman"/>
          <w:b/>
          <w:lang w:val="fr-FR"/>
        </w:rPr>
      </w:pPr>
    </w:p>
    <w:p w14:paraId="06403F5E" w14:textId="77777777" w:rsidR="000408C1" w:rsidRDefault="000408C1" w:rsidP="000408C1">
      <w:pPr>
        <w:rPr>
          <w:rFonts w:eastAsia="Times New Roman"/>
          <w:b/>
          <w:lang w:val="en-US"/>
        </w:rPr>
      </w:pPr>
      <w:r>
        <w:rPr>
          <w:rFonts w:eastAsia="Times New Roman"/>
          <w:b/>
          <w:lang w:val="en-US"/>
        </w:rPr>
        <w:t>10. Evaluare</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122"/>
        <w:gridCol w:w="4883"/>
        <w:gridCol w:w="1935"/>
        <w:gridCol w:w="1488"/>
      </w:tblGrid>
      <w:tr w:rsidR="000408C1" w14:paraId="0CDA85E3" w14:textId="77777777" w:rsidTr="000408C1">
        <w:tc>
          <w:tcPr>
            <w:tcW w:w="2170" w:type="dxa"/>
            <w:tcBorders>
              <w:top w:val="double" w:sz="4" w:space="0" w:color="auto"/>
              <w:left w:val="double" w:sz="4" w:space="0" w:color="auto"/>
              <w:bottom w:val="double" w:sz="4" w:space="0" w:color="auto"/>
              <w:right w:val="double" w:sz="4" w:space="0" w:color="auto"/>
            </w:tcBorders>
            <w:hideMark/>
          </w:tcPr>
          <w:p w14:paraId="69CBBE9B" w14:textId="77777777" w:rsidR="000408C1" w:rsidRDefault="000408C1">
            <w:pPr>
              <w:rPr>
                <w:rFonts w:eastAsia="Times New Roman"/>
                <w:lang w:val="en-US"/>
              </w:rPr>
            </w:pPr>
            <w:r>
              <w:rPr>
                <w:rFonts w:eastAsia="Times New Roman"/>
                <w:lang w:val="en-US"/>
              </w:rPr>
              <w:t>Tip activitate</w:t>
            </w:r>
          </w:p>
        </w:tc>
        <w:tc>
          <w:tcPr>
            <w:tcW w:w="5309" w:type="dxa"/>
            <w:tcBorders>
              <w:top w:val="double" w:sz="4" w:space="0" w:color="auto"/>
              <w:left w:val="double" w:sz="4" w:space="0" w:color="auto"/>
              <w:bottom w:val="double" w:sz="4" w:space="0" w:color="auto"/>
              <w:right w:val="double" w:sz="4" w:space="0" w:color="auto"/>
            </w:tcBorders>
            <w:shd w:val="clear" w:color="auto" w:fill="D9D9D9"/>
            <w:hideMark/>
          </w:tcPr>
          <w:p w14:paraId="485C28C2" w14:textId="77777777" w:rsidR="000408C1" w:rsidRDefault="000408C1">
            <w:pPr>
              <w:ind w:left="46" w:right="-154"/>
              <w:jc w:val="center"/>
              <w:rPr>
                <w:rFonts w:eastAsia="Times New Roman"/>
                <w:lang w:val="en-US"/>
              </w:rPr>
            </w:pPr>
            <w:r>
              <w:rPr>
                <w:rFonts w:eastAsia="Times New Roman"/>
                <w:lang w:val="en-US"/>
              </w:rPr>
              <w:t>10.1 Criterii de evaluare</w:t>
            </w:r>
          </w:p>
        </w:tc>
        <w:tc>
          <w:tcPr>
            <w:tcW w:w="1389" w:type="dxa"/>
            <w:tcBorders>
              <w:top w:val="double" w:sz="4" w:space="0" w:color="auto"/>
              <w:left w:val="double" w:sz="4" w:space="0" w:color="auto"/>
              <w:bottom w:val="double" w:sz="4" w:space="0" w:color="auto"/>
              <w:right w:val="double" w:sz="4" w:space="0" w:color="auto"/>
            </w:tcBorders>
            <w:hideMark/>
          </w:tcPr>
          <w:p w14:paraId="12947C43" w14:textId="77777777" w:rsidR="000408C1" w:rsidRDefault="000408C1">
            <w:pPr>
              <w:jc w:val="center"/>
              <w:rPr>
                <w:rFonts w:eastAsia="Times New Roman"/>
                <w:lang w:val="en-US"/>
              </w:rPr>
            </w:pPr>
            <w:r>
              <w:rPr>
                <w:rFonts w:eastAsia="Times New Roman"/>
                <w:lang w:val="en-US"/>
              </w:rPr>
              <w:t>10.2 Metode de evaluare</w:t>
            </w:r>
          </w:p>
        </w:tc>
        <w:tc>
          <w:tcPr>
            <w:tcW w:w="1560" w:type="dxa"/>
            <w:tcBorders>
              <w:top w:val="double" w:sz="4" w:space="0" w:color="auto"/>
              <w:left w:val="double" w:sz="4" w:space="0" w:color="auto"/>
              <w:bottom w:val="double" w:sz="4" w:space="0" w:color="auto"/>
              <w:right w:val="double" w:sz="4" w:space="0" w:color="auto"/>
            </w:tcBorders>
            <w:hideMark/>
          </w:tcPr>
          <w:p w14:paraId="656FCB63" w14:textId="77777777" w:rsidR="000408C1" w:rsidRDefault="000408C1">
            <w:pPr>
              <w:jc w:val="center"/>
              <w:rPr>
                <w:rFonts w:eastAsia="Times New Roman"/>
                <w:lang w:val="en-US"/>
              </w:rPr>
            </w:pPr>
            <w:r>
              <w:rPr>
                <w:rFonts w:eastAsia="Times New Roman"/>
                <w:lang w:val="en-US"/>
              </w:rPr>
              <w:t>10.3 Pondere din nota finală</w:t>
            </w:r>
          </w:p>
        </w:tc>
      </w:tr>
      <w:tr w:rsidR="000408C1" w14:paraId="2E95E931" w14:textId="77777777" w:rsidTr="000408C1">
        <w:trPr>
          <w:trHeight w:val="1103"/>
        </w:trPr>
        <w:tc>
          <w:tcPr>
            <w:tcW w:w="2170" w:type="dxa"/>
            <w:tcBorders>
              <w:top w:val="double" w:sz="4" w:space="0" w:color="auto"/>
              <w:left w:val="double" w:sz="4" w:space="0" w:color="auto"/>
              <w:bottom w:val="double" w:sz="4" w:space="0" w:color="auto"/>
              <w:right w:val="double" w:sz="4" w:space="0" w:color="auto"/>
            </w:tcBorders>
            <w:hideMark/>
          </w:tcPr>
          <w:p w14:paraId="364EFEAD" w14:textId="77777777" w:rsidR="000408C1" w:rsidRDefault="000408C1">
            <w:pPr>
              <w:rPr>
                <w:rFonts w:eastAsia="Times New Roman"/>
                <w:lang w:val="en-US"/>
              </w:rPr>
            </w:pPr>
            <w:r>
              <w:rPr>
                <w:rFonts w:eastAsia="Times New Roman"/>
                <w:lang w:val="en-US"/>
              </w:rPr>
              <w:t>10.4 Curs</w:t>
            </w:r>
          </w:p>
        </w:tc>
        <w:tc>
          <w:tcPr>
            <w:tcW w:w="5309" w:type="dxa"/>
            <w:tcBorders>
              <w:top w:val="double" w:sz="4" w:space="0" w:color="auto"/>
              <w:left w:val="double" w:sz="4" w:space="0" w:color="auto"/>
              <w:bottom w:val="double" w:sz="4" w:space="0" w:color="auto"/>
              <w:right w:val="double" w:sz="4" w:space="0" w:color="auto"/>
            </w:tcBorders>
            <w:shd w:val="clear" w:color="auto" w:fill="D9D9D9"/>
            <w:hideMark/>
          </w:tcPr>
          <w:p w14:paraId="0F8D08F2" w14:textId="77777777" w:rsidR="000408C1" w:rsidRDefault="000408C1" w:rsidP="00F7127E">
            <w:pPr>
              <w:widowControl w:val="0"/>
              <w:numPr>
                <w:ilvl w:val="0"/>
                <w:numId w:val="6"/>
              </w:numPr>
              <w:tabs>
                <w:tab w:val="clear" w:pos="450"/>
                <w:tab w:val="num" w:pos="-10"/>
                <w:tab w:val="left" w:pos="230"/>
              </w:tabs>
              <w:autoSpaceDE w:val="0"/>
              <w:autoSpaceDN w:val="0"/>
              <w:adjustRightInd w:val="0"/>
              <w:ind w:left="10" w:firstLine="29"/>
              <w:jc w:val="both"/>
              <w:rPr>
                <w:rFonts w:eastAsia="Times New Roman"/>
                <w:color w:val="000000"/>
              </w:rPr>
            </w:pPr>
            <w:r>
              <w:rPr>
                <w:rFonts w:eastAsia="Times New Roman"/>
                <w:color w:val="000000"/>
              </w:rPr>
              <w:t xml:space="preserve">cunoaşterea terminologiei de specialitate, a sistemului conceptual cu care operează disciplina; </w:t>
            </w:r>
          </w:p>
          <w:p w14:paraId="309CD414" w14:textId="77777777" w:rsidR="000408C1" w:rsidRDefault="000408C1" w:rsidP="00F7127E">
            <w:pPr>
              <w:widowControl w:val="0"/>
              <w:numPr>
                <w:ilvl w:val="0"/>
                <w:numId w:val="6"/>
              </w:numPr>
              <w:tabs>
                <w:tab w:val="clear" w:pos="450"/>
                <w:tab w:val="num" w:pos="-10"/>
                <w:tab w:val="left" w:pos="230"/>
              </w:tabs>
              <w:autoSpaceDE w:val="0"/>
              <w:autoSpaceDN w:val="0"/>
              <w:adjustRightInd w:val="0"/>
              <w:ind w:left="10" w:firstLine="29"/>
              <w:jc w:val="both"/>
              <w:rPr>
                <w:rFonts w:eastAsia="Times New Roman"/>
                <w:color w:val="000000"/>
              </w:rPr>
            </w:pPr>
            <w:r>
              <w:rPr>
                <w:rFonts w:eastAsia="Times New Roman"/>
                <w:color w:val="000000"/>
              </w:rPr>
              <w:t xml:space="preserve">capacitatea de utilizare adecvată a conceptelor, </w:t>
            </w:r>
            <w:r>
              <w:rPr>
                <w:rFonts w:eastAsia="Times New Roman"/>
                <w:color w:val="000000"/>
                <w:lang w:val="pt-BR"/>
              </w:rPr>
              <w:t>principiilor, normelor,</w:t>
            </w:r>
            <w:r>
              <w:rPr>
                <w:rFonts w:eastAsia="Times New Roman"/>
                <w:color w:val="000000"/>
              </w:rPr>
              <w:t xml:space="preserve"> metodelor şi procedeelor </w:t>
            </w:r>
            <w:r>
              <w:rPr>
                <w:rFonts w:eastAsia="Times New Roman"/>
                <w:color w:val="000000"/>
                <w:lang w:val="pt-BR"/>
              </w:rPr>
              <w:t>de operare</w:t>
            </w:r>
            <w:r>
              <w:rPr>
                <w:rFonts w:eastAsia="Times New Roman"/>
                <w:color w:val="000000"/>
              </w:rPr>
              <w:t xml:space="preserve"> specifice </w:t>
            </w:r>
            <w:r>
              <w:rPr>
                <w:rFonts w:eastAsia="Times New Roman"/>
                <w:color w:val="000000"/>
                <w:lang w:val="pt-BR"/>
              </w:rPr>
              <w:t>impuse de disciplină</w:t>
            </w:r>
            <w:r>
              <w:rPr>
                <w:rFonts w:eastAsia="Times New Roman"/>
                <w:color w:val="000000"/>
              </w:rPr>
              <w:t>;</w:t>
            </w:r>
          </w:p>
          <w:p w14:paraId="0B80C488" w14:textId="77777777" w:rsidR="000408C1" w:rsidRDefault="000408C1" w:rsidP="00F7127E">
            <w:pPr>
              <w:widowControl w:val="0"/>
              <w:numPr>
                <w:ilvl w:val="0"/>
                <w:numId w:val="6"/>
              </w:numPr>
              <w:tabs>
                <w:tab w:val="clear" w:pos="450"/>
                <w:tab w:val="num" w:pos="-10"/>
                <w:tab w:val="left" w:pos="230"/>
              </w:tabs>
              <w:autoSpaceDE w:val="0"/>
              <w:autoSpaceDN w:val="0"/>
              <w:adjustRightInd w:val="0"/>
              <w:ind w:left="10" w:firstLine="29"/>
              <w:jc w:val="both"/>
              <w:rPr>
                <w:rFonts w:eastAsia="Times New Roman"/>
                <w:color w:val="000000"/>
              </w:rPr>
            </w:pPr>
            <w:r>
              <w:rPr>
                <w:rFonts w:eastAsia="Times New Roman"/>
                <w:color w:val="000000"/>
              </w:rPr>
              <w:t>demonstrarea capacităţii de analiză, sinteză şi interpretare a unor situaţii problematice evoluția managementului firmei, organizației sau compartimentului;</w:t>
            </w:r>
          </w:p>
          <w:p w14:paraId="660050E6" w14:textId="77777777" w:rsidR="000408C1" w:rsidRDefault="000408C1" w:rsidP="00F7127E">
            <w:pPr>
              <w:widowControl w:val="0"/>
              <w:numPr>
                <w:ilvl w:val="0"/>
                <w:numId w:val="6"/>
              </w:numPr>
              <w:tabs>
                <w:tab w:val="clear" w:pos="450"/>
                <w:tab w:val="num" w:pos="10"/>
                <w:tab w:val="left" w:pos="230"/>
              </w:tabs>
              <w:autoSpaceDE w:val="0"/>
              <w:autoSpaceDN w:val="0"/>
              <w:adjustRightInd w:val="0"/>
              <w:ind w:left="10" w:firstLine="29"/>
              <w:jc w:val="both"/>
              <w:rPr>
                <w:rFonts w:eastAsia="Times New Roman"/>
                <w:color w:val="000000"/>
              </w:rPr>
            </w:pPr>
            <w:r>
              <w:rPr>
                <w:rFonts w:eastAsia="Times New Roman"/>
                <w:color w:val="000000"/>
              </w:rPr>
              <w:t xml:space="preserve">însuşirea şi aplicarea formulelor, procedeelor şi tehnicilor de culegere şi prelucrare a datelor statistice în vederea obţinerii indicatorilor pentru caracterizarea activităţii la nivel firmă, organizație sau compartiment; </w:t>
            </w:r>
          </w:p>
          <w:p w14:paraId="352C69F0" w14:textId="77777777" w:rsidR="000408C1" w:rsidRDefault="000408C1" w:rsidP="00F7127E">
            <w:pPr>
              <w:widowControl w:val="0"/>
              <w:numPr>
                <w:ilvl w:val="0"/>
                <w:numId w:val="6"/>
              </w:numPr>
              <w:tabs>
                <w:tab w:val="clear" w:pos="450"/>
                <w:tab w:val="num" w:pos="10"/>
                <w:tab w:val="left" w:pos="230"/>
              </w:tabs>
              <w:autoSpaceDE w:val="0"/>
              <w:autoSpaceDN w:val="0"/>
              <w:adjustRightInd w:val="0"/>
              <w:ind w:left="10" w:firstLine="29"/>
              <w:jc w:val="both"/>
              <w:rPr>
                <w:rFonts w:eastAsia="Times New Roman"/>
                <w:color w:val="000000"/>
              </w:rPr>
            </w:pPr>
            <w:r>
              <w:rPr>
                <w:rFonts w:eastAsia="Times New Roman"/>
                <w:color w:val="000000"/>
              </w:rPr>
              <w:t xml:space="preserve">coerenţa logică în analiză şi argumentare; </w:t>
            </w:r>
          </w:p>
          <w:p w14:paraId="03E8E2A0" w14:textId="77777777" w:rsidR="000408C1" w:rsidRDefault="000408C1" w:rsidP="00F7127E">
            <w:pPr>
              <w:widowControl w:val="0"/>
              <w:numPr>
                <w:ilvl w:val="0"/>
                <w:numId w:val="6"/>
              </w:numPr>
              <w:tabs>
                <w:tab w:val="clear" w:pos="450"/>
                <w:tab w:val="num" w:pos="10"/>
                <w:tab w:val="left" w:pos="230"/>
              </w:tabs>
              <w:autoSpaceDE w:val="0"/>
              <w:autoSpaceDN w:val="0"/>
              <w:adjustRightInd w:val="0"/>
              <w:ind w:left="10" w:firstLine="29"/>
              <w:jc w:val="both"/>
              <w:rPr>
                <w:rFonts w:eastAsia="Times New Roman"/>
                <w:color w:val="000000"/>
              </w:rPr>
            </w:pPr>
            <w:r>
              <w:rPr>
                <w:rFonts w:eastAsia="Times New Roman"/>
                <w:color w:val="000000"/>
              </w:rPr>
              <w:t>înţelegerea principiilor de management care trebuie urmate pe parcursul dezvoltării firmelor;</w:t>
            </w:r>
          </w:p>
          <w:p w14:paraId="184ABDB7" w14:textId="77777777" w:rsidR="000408C1" w:rsidRDefault="000408C1" w:rsidP="00F7127E">
            <w:pPr>
              <w:widowControl w:val="0"/>
              <w:numPr>
                <w:ilvl w:val="0"/>
                <w:numId w:val="6"/>
              </w:numPr>
              <w:tabs>
                <w:tab w:val="clear" w:pos="450"/>
                <w:tab w:val="num" w:pos="10"/>
                <w:tab w:val="left" w:pos="230"/>
              </w:tabs>
              <w:autoSpaceDE w:val="0"/>
              <w:autoSpaceDN w:val="0"/>
              <w:adjustRightInd w:val="0"/>
              <w:ind w:left="10" w:firstLine="29"/>
              <w:jc w:val="both"/>
              <w:rPr>
                <w:rFonts w:eastAsia="Times New Roman"/>
                <w:color w:val="000000"/>
              </w:rPr>
            </w:pPr>
            <w:r>
              <w:rPr>
                <w:rFonts w:eastAsia="Times New Roman"/>
                <w:color w:val="000000"/>
              </w:rPr>
              <w:t>abilităţile de gândire analitică şi critică în evaluarea unor situaţii tip „dilemă” în organizarea managerială a firmei, organizației sau compartimentului;</w:t>
            </w:r>
          </w:p>
          <w:p w14:paraId="065CC1B1" w14:textId="77777777" w:rsidR="000408C1" w:rsidRDefault="000408C1" w:rsidP="00F7127E">
            <w:pPr>
              <w:widowControl w:val="0"/>
              <w:numPr>
                <w:ilvl w:val="0"/>
                <w:numId w:val="6"/>
              </w:numPr>
              <w:tabs>
                <w:tab w:val="clear" w:pos="450"/>
                <w:tab w:val="num" w:pos="10"/>
                <w:tab w:val="left" w:pos="230"/>
              </w:tabs>
              <w:autoSpaceDE w:val="0"/>
              <w:autoSpaceDN w:val="0"/>
              <w:adjustRightInd w:val="0"/>
              <w:ind w:left="10" w:firstLine="29"/>
              <w:jc w:val="both"/>
              <w:rPr>
                <w:rFonts w:eastAsia="Times New Roman"/>
                <w:color w:val="000000"/>
              </w:rPr>
            </w:pPr>
            <w:r>
              <w:rPr>
                <w:rFonts w:eastAsia="Times New Roman"/>
                <w:color w:val="000000"/>
              </w:rPr>
              <w:t xml:space="preserve">capacitatea de corelare a aspectelor teoretice cu cele practice; </w:t>
            </w:r>
          </w:p>
          <w:p w14:paraId="2F7F5D39" w14:textId="77777777" w:rsidR="000408C1" w:rsidRDefault="000408C1" w:rsidP="00F7127E">
            <w:pPr>
              <w:widowControl w:val="0"/>
              <w:numPr>
                <w:ilvl w:val="0"/>
                <w:numId w:val="6"/>
              </w:numPr>
              <w:tabs>
                <w:tab w:val="clear" w:pos="450"/>
                <w:tab w:val="num" w:pos="10"/>
                <w:tab w:val="left" w:pos="230"/>
              </w:tabs>
              <w:autoSpaceDE w:val="0"/>
              <w:autoSpaceDN w:val="0"/>
              <w:adjustRightInd w:val="0"/>
              <w:ind w:left="10" w:firstLine="29"/>
              <w:jc w:val="both"/>
              <w:rPr>
                <w:rFonts w:eastAsia="Times New Roman"/>
                <w:color w:val="000000"/>
              </w:rPr>
            </w:pPr>
            <w:r>
              <w:rPr>
                <w:rFonts w:eastAsia="Times New Roman"/>
                <w:color w:val="000000"/>
              </w:rPr>
              <w:t>formarea unui mod propriu de gândire economică și managerială  care să asigure evaluarea corectă a oportunităţilor şi riscurilor în acţiunile întreprinse;</w:t>
            </w:r>
          </w:p>
          <w:p w14:paraId="442816D8" w14:textId="77777777" w:rsidR="000408C1" w:rsidRDefault="000408C1" w:rsidP="00F7127E">
            <w:pPr>
              <w:widowControl w:val="0"/>
              <w:numPr>
                <w:ilvl w:val="0"/>
                <w:numId w:val="6"/>
              </w:numPr>
              <w:tabs>
                <w:tab w:val="clear" w:pos="450"/>
                <w:tab w:val="num" w:pos="10"/>
                <w:tab w:val="left" w:pos="230"/>
              </w:tabs>
              <w:autoSpaceDE w:val="0"/>
              <w:autoSpaceDN w:val="0"/>
              <w:adjustRightInd w:val="0"/>
              <w:ind w:left="10" w:firstLine="29"/>
              <w:jc w:val="both"/>
              <w:rPr>
                <w:rFonts w:eastAsia="Times New Roman"/>
                <w:color w:val="000000"/>
              </w:rPr>
            </w:pPr>
            <w:r>
              <w:rPr>
                <w:rFonts w:eastAsia="Times New Roman"/>
                <w:color w:val="000000"/>
              </w:rPr>
              <w:t xml:space="preserve">aspectele atitudinale: seriozitatea, interesul pentru studiul individual şi </w:t>
            </w:r>
            <w:r>
              <w:rPr>
                <w:rFonts w:eastAsia="Times New Roman"/>
                <w:color w:val="000000"/>
                <w:sz w:val="23"/>
                <w:szCs w:val="23"/>
              </w:rPr>
              <w:t xml:space="preserve">implicarea în </w:t>
            </w:r>
            <w:r>
              <w:rPr>
                <w:rFonts w:eastAsia="Times New Roman"/>
                <w:color w:val="000000"/>
                <w:sz w:val="23"/>
                <w:szCs w:val="23"/>
              </w:rPr>
              <w:lastRenderedPageBreak/>
              <w:t>activitatea de cercetare ştiinţifică</w:t>
            </w:r>
            <w:r>
              <w:rPr>
                <w:rFonts w:eastAsia="Times New Roman"/>
                <w:color w:val="000000"/>
                <w:sz w:val="20"/>
              </w:rPr>
              <w:t>.</w:t>
            </w:r>
          </w:p>
        </w:tc>
        <w:tc>
          <w:tcPr>
            <w:tcW w:w="1389" w:type="dxa"/>
            <w:tcBorders>
              <w:top w:val="double" w:sz="4" w:space="0" w:color="auto"/>
              <w:left w:val="double" w:sz="4" w:space="0" w:color="auto"/>
              <w:bottom w:val="double" w:sz="4" w:space="0" w:color="auto"/>
              <w:right w:val="double" w:sz="4" w:space="0" w:color="auto"/>
            </w:tcBorders>
          </w:tcPr>
          <w:p w14:paraId="51012CB7" w14:textId="77777777" w:rsidR="000408C1" w:rsidRDefault="000408C1">
            <w:pPr>
              <w:autoSpaceDE w:val="0"/>
              <w:autoSpaceDN w:val="0"/>
              <w:adjustRightInd w:val="0"/>
              <w:rPr>
                <w:rFonts w:eastAsia="Times New Roman"/>
                <w:color w:val="000000"/>
              </w:rPr>
            </w:pPr>
            <w:r>
              <w:rPr>
                <w:rFonts w:eastAsia="Times New Roman"/>
                <w:color w:val="000000"/>
              </w:rPr>
              <w:lastRenderedPageBreak/>
              <w:t>Examen scris în sesiunea de examene.</w:t>
            </w:r>
          </w:p>
          <w:p w14:paraId="351D56ED" w14:textId="77777777" w:rsidR="000408C1" w:rsidRDefault="000408C1">
            <w:pPr>
              <w:rPr>
                <w:rFonts w:eastAsia="Times New Roman"/>
              </w:rPr>
            </w:pPr>
          </w:p>
        </w:tc>
        <w:tc>
          <w:tcPr>
            <w:tcW w:w="1560" w:type="dxa"/>
            <w:tcBorders>
              <w:top w:val="double" w:sz="4" w:space="0" w:color="auto"/>
              <w:left w:val="double" w:sz="4" w:space="0" w:color="auto"/>
              <w:bottom w:val="double" w:sz="4" w:space="0" w:color="auto"/>
              <w:right w:val="double" w:sz="4" w:space="0" w:color="auto"/>
            </w:tcBorders>
            <w:hideMark/>
          </w:tcPr>
          <w:p w14:paraId="419C91E6" w14:textId="04843088" w:rsidR="000408C1" w:rsidRDefault="00995A78">
            <w:pPr>
              <w:jc w:val="center"/>
              <w:rPr>
                <w:rFonts w:eastAsia="Times New Roman"/>
              </w:rPr>
            </w:pPr>
            <w:r>
              <w:rPr>
                <w:rFonts w:eastAsia="Times New Roman"/>
              </w:rPr>
              <w:t>6</w:t>
            </w:r>
            <w:r w:rsidR="000408C1">
              <w:rPr>
                <w:rFonts w:eastAsia="Times New Roman"/>
              </w:rPr>
              <w:t>0 %</w:t>
            </w:r>
          </w:p>
        </w:tc>
      </w:tr>
      <w:tr w:rsidR="000408C1" w14:paraId="2A1947EB" w14:textId="77777777" w:rsidTr="000408C1">
        <w:trPr>
          <w:trHeight w:val="135"/>
        </w:trPr>
        <w:tc>
          <w:tcPr>
            <w:tcW w:w="2170" w:type="dxa"/>
            <w:vMerge w:val="restart"/>
            <w:tcBorders>
              <w:top w:val="double" w:sz="4" w:space="0" w:color="auto"/>
              <w:left w:val="double" w:sz="4" w:space="0" w:color="auto"/>
              <w:bottom w:val="double" w:sz="4" w:space="0" w:color="auto"/>
              <w:right w:val="double" w:sz="4" w:space="0" w:color="auto"/>
            </w:tcBorders>
            <w:hideMark/>
          </w:tcPr>
          <w:p w14:paraId="481FBEF6" w14:textId="77777777" w:rsidR="000408C1" w:rsidRDefault="000408C1">
            <w:pPr>
              <w:ind w:right="-150"/>
              <w:rPr>
                <w:rFonts w:eastAsia="Times New Roman"/>
              </w:rPr>
            </w:pPr>
            <w:r>
              <w:rPr>
                <w:rFonts w:eastAsia="Times New Roman"/>
              </w:rPr>
              <w:t>10.5 Seminar/laborator</w:t>
            </w:r>
          </w:p>
        </w:tc>
        <w:tc>
          <w:tcPr>
            <w:tcW w:w="5309" w:type="dxa"/>
            <w:vMerge w:val="restart"/>
            <w:tcBorders>
              <w:top w:val="double" w:sz="4" w:space="0" w:color="auto"/>
              <w:left w:val="double" w:sz="4" w:space="0" w:color="auto"/>
              <w:bottom w:val="double" w:sz="4" w:space="0" w:color="auto"/>
              <w:right w:val="double" w:sz="4" w:space="0" w:color="auto"/>
            </w:tcBorders>
            <w:shd w:val="clear" w:color="auto" w:fill="D9D9D9"/>
            <w:hideMark/>
          </w:tcPr>
          <w:p w14:paraId="04EDCC1F" w14:textId="77777777" w:rsidR="000408C1" w:rsidRDefault="000408C1" w:rsidP="00F7127E">
            <w:pPr>
              <w:widowControl w:val="0"/>
              <w:numPr>
                <w:ilvl w:val="0"/>
                <w:numId w:val="6"/>
              </w:numPr>
              <w:tabs>
                <w:tab w:val="clear" w:pos="450"/>
                <w:tab w:val="num" w:pos="10"/>
                <w:tab w:val="left" w:pos="230"/>
              </w:tabs>
              <w:autoSpaceDE w:val="0"/>
              <w:autoSpaceDN w:val="0"/>
              <w:adjustRightInd w:val="0"/>
              <w:ind w:left="10" w:firstLine="29"/>
              <w:jc w:val="both"/>
              <w:rPr>
                <w:rFonts w:eastAsia="Times New Roman"/>
                <w:color w:val="000000"/>
              </w:rPr>
            </w:pPr>
            <w:r>
              <w:rPr>
                <w:rFonts w:eastAsia="Times New Roman"/>
                <w:color w:val="000000"/>
              </w:rPr>
              <w:t xml:space="preserve">cunoaşterea terminologiei de specialitate, a sistemului conceptual cu care operează disciplina; </w:t>
            </w:r>
          </w:p>
          <w:p w14:paraId="31BC7231" w14:textId="77777777" w:rsidR="000408C1" w:rsidRDefault="000408C1" w:rsidP="00F7127E">
            <w:pPr>
              <w:widowControl w:val="0"/>
              <w:numPr>
                <w:ilvl w:val="0"/>
                <w:numId w:val="6"/>
              </w:numPr>
              <w:tabs>
                <w:tab w:val="clear" w:pos="450"/>
                <w:tab w:val="num" w:pos="10"/>
                <w:tab w:val="left" w:pos="230"/>
              </w:tabs>
              <w:autoSpaceDE w:val="0"/>
              <w:autoSpaceDN w:val="0"/>
              <w:adjustRightInd w:val="0"/>
              <w:ind w:left="10" w:firstLine="29"/>
              <w:jc w:val="both"/>
              <w:rPr>
                <w:rFonts w:eastAsia="Times New Roman"/>
                <w:color w:val="000000"/>
              </w:rPr>
            </w:pPr>
            <w:r>
              <w:rPr>
                <w:rFonts w:eastAsia="Times New Roman"/>
                <w:color w:val="000000"/>
              </w:rPr>
              <w:t xml:space="preserve">capacitatea de utilizare adecvată a conceptelor, </w:t>
            </w:r>
            <w:r>
              <w:rPr>
                <w:rFonts w:eastAsia="Times New Roman"/>
                <w:color w:val="000000"/>
                <w:lang w:val="pt-BR"/>
              </w:rPr>
              <w:t>principiilor, normelor,</w:t>
            </w:r>
            <w:r>
              <w:rPr>
                <w:rFonts w:eastAsia="Times New Roman"/>
                <w:color w:val="000000"/>
              </w:rPr>
              <w:t xml:space="preserve"> metodelor şi procedeelor </w:t>
            </w:r>
            <w:r>
              <w:rPr>
                <w:rFonts w:eastAsia="Times New Roman"/>
                <w:color w:val="000000"/>
                <w:lang w:val="pt-BR"/>
              </w:rPr>
              <w:t>de operare</w:t>
            </w:r>
            <w:r>
              <w:rPr>
                <w:rFonts w:eastAsia="Times New Roman"/>
                <w:color w:val="000000"/>
              </w:rPr>
              <w:t xml:space="preserve"> specifice </w:t>
            </w:r>
            <w:r>
              <w:rPr>
                <w:rFonts w:eastAsia="Times New Roman"/>
                <w:color w:val="000000"/>
                <w:lang w:val="pt-BR"/>
              </w:rPr>
              <w:t>impuse de disciplină</w:t>
            </w:r>
            <w:r>
              <w:rPr>
                <w:rFonts w:eastAsia="Times New Roman"/>
                <w:color w:val="000000"/>
              </w:rPr>
              <w:t>;</w:t>
            </w:r>
          </w:p>
          <w:p w14:paraId="25758CBB" w14:textId="77777777" w:rsidR="000408C1" w:rsidRDefault="000408C1" w:rsidP="00F7127E">
            <w:pPr>
              <w:widowControl w:val="0"/>
              <w:numPr>
                <w:ilvl w:val="0"/>
                <w:numId w:val="6"/>
              </w:numPr>
              <w:tabs>
                <w:tab w:val="clear" w:pos="450"/>
                <w:tab w:val="num" w:pos="10"/>
                <w:tab w:val="left" w:pos="230"/>
              </w:tabs>
              <w:autoSpaceDE w:val="0"/>
              <w:autoSpaceDN w:val="0"/>
              <w:adjustRightInd w:val="0"/>
              <w:ind w:left="10" w:firstLine="29"/>
              <w:jc w:val="both"/>
              <w:rPr>
                <w:rFonts w:eastAsia="Times New Roman"/>
                <w:color w:val="000000"/>
              </w:rPr>
            </w:pPr>
            <w:r>
              <w:rPr>
                <w:rFonts w:eastAsia="Times New Roman"/>
                <w:color w:val="000000"/>
              </w:rPr>
              <w:t>demonstrarea capacităţii de analiză, sinteză şi interpretare a unor situaţii problematice în cultura managerială a organizației, firmei sau compartimentului;</w:t>
            </w:r>
          </w:p>
          <w:p w14:paraId="29A4ADFD" w14:textId="77777777" w:rsidR="000408C1" w:rsidRDefault="000408C1" w:rsidP="00F7127E">
            <w:pPr>
              <w:widowControl w:val="0"/>
              <w:numPr>
                <w:ilvl w:val="0"/>
                <w:numId w:val="6"/>
              </w:numPr>
              <w:tabs>
                <w:tab w:val="clear" w:pos="450"/>
                <w:tab w:val="num" w:pos="10"/>
                <w:tab w:val="left" w:pos="230"/>
              </w:tabs>
              <w:autoSpaceDE w:val="0"/>
              <w:autoSpaceDN w:val="0"/>
              <w:adjustRightInd w:val="0"/>
              <w:ind w:left="10" w:firstLine="29"/>
              <w:jc w:val="both"/>
              <w:rPr>
                <w:rFonts w:eastAsia="Times New Roman"/>
                <w:color w:val="000000"/>
              </w:rPr>
            </w:pPr>
            <w:r>
              <w:rPr>
                <w:rFonts w:eastAsia="Times New Roman"/>
                <w:color w:val="000000"/>
              </w:rPr>
              <w:t>însuşirea şi aplicarea formulelor, procedeelor şi tehnicilor de culegere şi prelucrare a datelor statistice în vederea obţinerii indicatorilor pentru caracterizarea activităţii la nivel firmă, organizație sau compartiment;</w:t>
            </w:r>
          </w:p>
          <w:p w14:paraId="2DB38466" w14:textId="77777777" w:rsidR="000408C1" w:rsidRDefault="000408C1" w:rsidP="00F7127E">
            <w:pPr>
              <w:widowControl w:val="0"/>
              <w:numPr>
                <w:ilvl w:val="0"/>
                <w:numId w:val="6"/>
              </w:numPr>
              <w:tabs>
                <w:tab w:val="clear" w:pos="450"/>
                <w:tab w:val="num" w:pos="10"/>
                <w:tab w:val="left" w:pos="230"/>
              </w:tabs>
              <w:autoSpaceDE w:val="0"/>
              <w:autoSpaceDN w:val="0"/>
              <w:adjustRightInd w:val="0"/>
              <w:ind w:left="10" w:firstLine="29"/>
              <w:jc w:val="both"/>
              <w:rPr>
                <w:rFonts w:eastAsia="Times New Roman"/>
                <w:color w:val="000000"/>
              </w:rPr>
            </w:pPr>
            <w:r>
              <w:rPr>
                <w:rFonts w:eastAsia="Times New Roman"/>
                <w:color w:val="000000"/>
              </w:rPr>
              <w:t>capacitatea de a utiliza metodele de analiză managerială în domeniul politicilor fiscale, bugetare, comerciale, monetare şi valutare şi de a interpreta adecvat indicatorii pentru caracterizarea activităţii la nivel macroeconomic, în optică prospectivă;</w:t>
            </w:r>
          </w:p>
          <w:p w14:paraId="5AEB0D74" w14:textId="77777777" w:rsidR="000408C1" w:rsidRDefault="000408C1" w:rsidP="00F7127E">
            <w:pPr>
              <w:widowControl w:val="0"/>
              <w:numPr>
                <w:ilvl w:val="0"/>
                <w:numId w:val="6"/>
              </w:numPr>
              <w:tabs>
                <w:tab w:val="clear" w:pos="450"/>
                <w:tab w:val="num" w:pos="10"/>
                <w:tab w:val="left" w:pos="230"/>
              </w:tabs>
              <w:autoSpaceDE w:val="0"/>
              <w:autoSpaceDN w:val="0"/>
              <w:adjustRightInd w:val="0"/>
              <w:ind w:left="10" w:firstLine="29"/>
              <w:jc w:val="both"/>
              <w:rPr>
                <w:rFonts w:eastAsia="Times New Roman"/>
                <w:color w:val="000000"/>
              </w:rPr>
            </w:pPr>
            <w:r>
              <w:rPr>
                <w:rFonts w:eastAsia="Times New Roman"/>
                <w:color w:val="000000"/>
              </w:rPr>
              <w:t xml:space="preserve">coerenţa logică în analiză şi argumentare; </w:t>
            </w:r>
          </w:p>
          <w:p w14:paraId="066FF12A" w14:textId="77777777" w:rsidR="000408C1" w:rsidRDefault="000408C1" w:rsidP="00F7127E">
            <w:pPr>
              <w:widowControl w:val="0"/>
              <w:numPr>
                <w:ilvl w:val="0"/>
                <w:numId w:val="6"/>
              </w:numPr>
              <w:tabs>
                <w:tab w:val="clear" w:pos="450"/>
                <w:tab w:val="num" w:pos="10"/>
                <w:tab w:val="left" w:pos="230"/>
              </w:tabs>
              <w:autoSpaceDE w:val="0"/>
              <w:autoSpaceDN w:val="0"/>
              <w:adjustRightInd w:val="0"/>
              <w:ind w:left="10" w:firstLine="29"/>
              <w:jc w:val="both"/>
              <w:rPr>
                <w:rFonts w:eastAsia="Times New Roman"/>
                <w:color w:val="000000"/>
              </w:rPr>
            </w:pPr>
            <w:r>
              <w:rPr>
                <w:rFonts w:eastAsia="Times New Roman"/>
                <w:color w:val="000000"/>
              </w:rPr>
              <w:t>înţelegerea principiilor care trebuie urmate pe parcursul dezvoltării  firmelor, organizațiilor și compartimentelor;</w:t>
            </w:r>
          </w:p>
          <w:p w14:paraId="0F837974" w14:textId="77777777" w:rsidR="000408C1" w:rsidRDefault="000408C1" w:rsidP="00F7127E">
            <w:pPr>
              <w:widowControl w:val="0"/>
              <w:numPr>
                <w:ilvl w:val="0"/>
                <w:numId w:val="6"/>
              </w:numPr>
              <w:tabs>
                <w:tab w:val="clear" w:pos="450"/>
                <w:tab w:val="num" w:pos="10"/>
                <w:tab w:val="left" w:pos="230"/>
              </w:tabs>
              <w:autoSpaceDE w:val="0"/>
              <w:autoSpaceDN w:val="0"/>
              <w:adjustRightInd w:val="0"/>
              <w:ind w:left="0" w:firstLine="29"/>
              <w:jc w:val="both"/>
              <w:rPr>
                <w:rFonts w:eastAsia="Times New Roman"/>
                <w:color w:val="000000"/>
              </w:rPr>
            </w:pPr>
            <w:r>
              <w:rPr>
                <w:rFonts w:eastAsia="Times New Roman"/>
                <w:color w:val="000000"/>
              </w:rPr>
              <w:t>abilităţile de gândire analitică şi critică în evaluarea unor situaţii tip „dilemă” în dezvoltarea economico-socială și managerială a firmelor, organizațiilor și compartimentelor;</w:t>
            </w:r>
          </w:p>
          <w:p w14:paraId="41D71C86" w14:textId="77777777" w:rsidR="000408C1" w:rsidRDefault="000408C1" w:rsidP="00F7127E">
            <w:pPr>
              <w:widowControl w:val="0"/>
              <w:numPr>
                <w:ilvl w:val="0"/>
                <w:numId w:val="6"/>
              </w:numPr>
              <w:tabs>
                <w:tab w:val="clear" w:pos="450"/>
                <w:tab w:val="num" w:pos="10"/>
                <w:tab w:val="left" w:pos="230"/>
              </w:tabs>
              <w:autoSpaceDE w:val="0"/>
              <w:autoSpaceDN w:val="0"/>
              <w:adjustRightInd w:val="0"/>
              <w:ind w:left="0" w:firstLine="29"/>
              <w:jc w:val="both"/>
              <w:rPr>
                <w:rFonts w:eastAsia="Times New Roman"/>
                <w:color w:val="000000"/>
              </w:rPr>
            </w:pPr>
            <w:r>
              <w:rPr>
                <w:rFonts w:eastAsia="Times New Roman"/>
                <w:color w:val="000000"/>
              </w:rPr>
              <w:t>capacitatea de corelare a aspectelor teoretice cu cele practice;</w:t>
            </w:r>
          </w:p>
          <w:p w14:paraId="746E2229" w14:textId="77777777" w:rsidR="000408C1" w:rsidRDefault="000408C1" w:rsidP="00F7127E">
            <w:pPr>
              <w:widowControl w:val="0"/>
              <w:numPr>
                <w:ilvl w:val="0"/>
                <w:numId w:val="6"/>
              </w:numPr>
              <w:tabs>
                <w:tab w:val="clear" w:pos="450"/>
                <w:tab w:val="num" w:pos="10"/>
                <w:tab w:val="left" w:pos="230"/>
              </w:tabs>
              <w:autoSpaceDE w:val="0"/>
              <w:autoSpaceDN w:val="0"/>
              <w:adjustRightInd w:val="0"/>
              <w:ind w:left="0" w:firstLine="29"/>
              <w:jc w:val="both"/>
              <w:rPr>
                <w:rFonts w:eastAsia="Times New Roman"/>
                <w:color w:val="000000"/>
              </w:rPr>
            </w:pPr>
            <w:r>
              <w:rPr>
                <w:rFonts w:eastAsia="Times New Roman"/>
                <w:color w:val="000000"/>
              </w:rPr>
              <w:t>formarea unui mod propriu de gândire economică și managerială care să asigure evaluarea corectă a oportunităţilor şi riscurilor în acţiunile întreprinse;</w:t>
            </w:r>
          </w:p>
          <w:p w14:paraId="402164CC" w14:textId="77777777" w:rsidR="000408C1" w:rsidRDefault="000408C1" w:rsidP="00F7127E">
            <w:pPr>
              <w:widowControl w:val="0"/>
              <w:numPr>
                <w:ilvl w:val="0"/>
                <w:numId w:val="6"/>
              </w:numPr>
              <w:tabs>
                <w:tab w:val="clear" w:pos="450"/>
                <w:tab w:val="num" w:pos="10"/>
                <w:tab w:val="left" w:pos="230"/>
              </w:tabs>
              <w:autoSpaceDE w:val="0"/>
              <w:autoSpaceDN w:val="0"/>
              <w:adjustRightInd w:val="0"/>
              <w:ind w:left="0" w:firstLine="29"/>
              <w:jc w:val="both"/>
              <w:rPr>
                <w:rFonts w:eastAsia="Times New Roman"/>
                <w:color w:val="000000"/>
              </w:rPr>
            </w:pPr>
            <w:r>
              <w:rPr>
                <w:rFonts w:eastAsia="Times New Roman"/>
                <w:color w:val="000000"/>
              </w:rPr>
              <w:t xml:space="preserve">aspectele atitudinale: seriozitatea, interesul pentru studiul individual şi </w:t>
            </w:r>
            <w:r>
              <w:rPr>
                <w:rFonts w:eastAsia="Times New Roman"/>
                <w:color w:val="000000"/>
                <w:sz w:val="23"/>
                <w:szCs w:val="23"/>
              </w:rPr>
              <w:t>implicarea în activitatea de cercetare ştiinţifică.</w:t>
            </w:r>
          </w:p>
        </w:tc>
        <w:tc>
          <w:tcPr>
            <w:tcW w:w="1389" w:type="dxa"/>
            <w:tcBorders>
              <w:top w:val="double" w:sz="4" w:space="0" w:color="auto"/>
              <w:left w:val="double" w:sz="4" w:space="0" w:color="auto"/>
              <w:bottom w:val="double" w:sz="4" w:space="0" w:color="auto"/>
              <w:right w:val="double" w:sz="4" w:space="0" w:color="auto"/>
            </w:tcBorders>
            <w:hideMark/>
          </w:tcPr>
          <w:p w14:paraId="5C24C125" w14:textId="77777777" w:rsidR="000408C1" w:rsidRDefault="000408C1">
            <w:pPr>
              <w:rPr>
                <w:rFonts w:eastAsia="Times New Roman"/>
                <w:lang w:val="it-IT"/>
              </w:rPr>
            </w:pPr>
            <w:r>
              <w:rPr>
                <w:rFonts w:eastAsia="Times New Roman"/>
              </w:rPr>
              <w:t>Testarea continuă pe parcursul semestrului</w:t>
            </w:r>
          </w:p>
        </w:tc>
        <w:tc>
          <w:tcPr>
            <w:tcW w:w="1560" w:type="dxa"/>
            <w:tcBorders>
              <w:top w:val="double" w:sz="4" w:space="0" w:color="auto"/>
              <w:left w:val="double" w:sz="4" w:space="0" w:color="auto"/>
              <w:bottom w:val="double" w:sz="4" w:space="0" w:color="auto"/>
              <w:right w:val="double" w:sz="4" w:space="0" w:color="auto"/>
            </w:tcBorders>
            <w:hideMark/>
          </w:tcPr>
          <w:p w14:paraId="09129CE2" w14:textId="77777777" w:rsidR="000408C1" w:rsidRDefault="000408C1">
            <w:pPr>
              <w:jc w:val="center"/>
              <w:rPr>
                <w:rFonts w:eastAsia="Times New Roman"/>
                <w:lang w:val="en-US"/>
              </w:rPr>
            </w:pPr>
            <w:r>
              <w:rPr>
                <w:rFonts w:eastAsia="Times New Roman"/>
                <w:lang w:val="en-US"/>
              </w:rPr>
              <w:t>20 %</w:t>
            </w:r>
          </w:p>
        </w:tc>
      </w:tr>
      <w:tr w:rsidR="000408C1" w14:paraId="55AAB81C" w14:textId="77777777" w:rsidTr="000408C1">
        <w:trPr>
          <w:trHeight w:val="135"/>
        </w:trPr>
        <w:tc>
          <w:tcPr>
            <w:tcW w:w="0" w:type="auto"/>
            <w:vMerge/>
            <w:tcBorders>
              <w:top w:val="double" w:sz="4" w:space="0" w:color="auto"/>
              <w:left w:val="double" w:sz="4" w:space="0" w:color="auto"/>
              <w:bottom w:val="double" w:sz="4" w:space="0" w:color="auto"/>
              <w:right w:val="double" w:sz="4" w:space="0" w:color="auto"/>
            </w:tcBorders>
            <w:vAlign w:val="center"/>
            <w:hideMark/>
          </w:tcPr>
          <w:p w14:paraId="26E8D698" w14:textId="77777777" w:rsidR="000408C1" w:rsidRDefault="000408C1">
            <w:pPr>
              <w:rPr>
                <w:rFonts w:eastAsia="Times New Roman"/>
              </w:rPr>
            </w:pPr>
          </w:p>
        </w:tc>
        <w:tc>
          <w:tcPr>
            <w:tcW w:w="0" w:type="auto"/>
            <w:vMerge/>
            <w:tcBorders>
              <w:top w:val="double" w:sz="4" w:space="0" w:color="auto"/>
              <w:left w:val="double" w:sz="4" w:space="0" w:color="auto"/>
              <w:bottom w:val="double" w:sz="4" w:space="0" w:color="auto"/>
              <w:right w:val="double" w:sz="4" w:space="0" w:color="auto"/>
            </w:tcBorders>
            <w:vAlign w:val="center"/>
            <w:hideMark/>
          </w:tcPr>
          <w:p w14:paraId="4D7D3EFD" w14:textId="77777777" w:rsidR="000408C1" w:rsidRDefault="000408C1">
            <w:pPr>
              <w:rPr>
                <w:rFonts w:eastAsia="Times New Roman"/>
                <w:color w:val="000000"/>
              </w:rPr>
            </w:pPr>
          </w:p>
        </w:tc>
        <w:tc>
          <w:tcPr>
            <w:tcW w:w="1389" w:type="dxa"/>
            <w:tcBorders>
              <w:top w:val="double" w:sz="4" w:space="0" w:color="auto"/>
              <w:left w:val="double" w:sz="4" w:space="0" w:color="auto"/>
              <w:bottom w:val="double" w:sz="4" w:space="0" w:color="auto"/>
              <w:right w:val="double" w:sz="4" w:space="0" w:color="auto"/>
            </w:tcBorders>
            <w:hideMark/>
          </w:tcPr>
          <w:p w14:paraId="58E64B79" w14:textId="77777777" w:rsidR="000408C1" w:rsidRDefault="000408C1">
            <w:pPr>
              <w:rPr>
                <w:rFonts w:eastAsia="Times New Roman"/>
                <w:lang w:val="it-IT"/>
              </w:rPr>
            </w:pPr>
            <w:r w:rsidRPr="00DB65FF">
              <w:rPr>
                <w:rFonts w:eastAsia="Times New Roman"/>
                <w:lang w:val="fr-FR"/>
              </w:rPr>
              <w:t xml:space="preserve">Participareaactivă la seminar şirealizarea de </w:t>
            </w:r>
            <w:r>
              <w:rPr>
                <w:rFonts w:eastAsia="Times New Roman"/>
              </w:rPr>
              <w:t>activităţi gen teme / referate / eseuri / traduceri / proiecte</w:t>
            </w:r>
          </w:p>
        </w:tc>
        <w:tc>
          <w:tcPr>
            <w:tcW w:w="1560" w:type="dxa"/>
            <w:tcBorders>
              <w:top w:val="double" w:sz="4" w:space="0" w:color="auto"/>
              <w:left w:val="double" w:sz="4" w:space="0" w:color="auto"/>
              <w:bottom w:val="double" w:sz="4" w:space="0" w:color="auto"/>
              <w:right w:val="double" w:sz="4" w:space="0" w:color="auto"/>
            </w:tcBorders>
            <w:hideMark/>
          </w:tcPr>
          <w:p w14:paraId="15EA3973" w14:textId="5064FACB" w:rsidR="000408C1" w:rsidRDefault="00995A78">
            <w:pPr>
              <w:jc w:val="center"/>
              <w:rPr>
                <w:rFonts w:eastAsia="Times New Roman"/>
                <w:lang w:val="en-US"/>
              </w:rPr>
            </w:pPr>
            <w:r>
              <w:rPr>
                <w:rFonts w:eastAsia="Times New Roman"/>
                <w:lang w:val="en-US"/>
              </w:rPr>
              <w:t>2</w:t>
            </w:r>
            <w:r w:rsidR="000408C1">
              <w:rPr>
                <w:rFonts w:eastAsia="Times New Roman"/>
                <w:lang w:val="en-US"/>
              </w:rPr>
              <w:t>0%</w:t>
            </w:r>
          </w:p>
        </w:tc>
      </w:tr>
      <w:tr w:rsidR="000408C1" w14:paraId="0C761DF0" w14:textId="77777777" w:rsidTr="000408C1">
        <w:tc>
          <w:tcPr>
            <w:tcW w:w="10428" w:type="dxa"/>
            <w:gridSpan w:val="4"/>
            <w:tcBorders>
              <w:top w:val="double" w:sz="4" w:space="0" w:color="auto"/>
              <w:left w:val="double" w:sz="4" w:space="0" w:color="auto"/>
              <w:bottom w:val="double" w:sz="4" w:space="0" w:color="auto"/>
              <w:right w:val="double" w:sz="4" w:space="0" w:color="auto"/>
            </w:tcBorders>
            <w:hideMark/>
          </w:tcPr>
          <w:p w14:paraId="1165E104" w14:textId="77777777" w:rsidR="000408C1" w:rsidRDefault="000408C1">
            <w:pPr>
              <w:rPr>
                <w:rFonts w:eastAsia="Times New Roman"/>
                <w:lang w:val="en-US"/>
              </w:rPr>
            </w:pPr>
            <w:r>
              <w:rPr>
                <w:rFonts w:eastAsia="Times New Roman"/>
                <w:lang w:val="en-US"/>
              </w:rPr>
              <w:t>10.6 Standard minim de performanţă</w:t>
            </w:r>
          </w:p>
        </w:tc>
      </w:tr>
      <w:tr w:rsidR="000408C1" w14:paraId="1DA1A0B2" w14:textId="77777777" w:rsidTr="000408C1">
        <w:tc>
          <w:tcPr>
            <w:tcW w:w="10428" w:type="dxa"/>
            <w:gridSpan w:val="4"/>
            <w:tcBorders>
              <w:top w:val="double" w:sz="4" w:space="0" w:color="auto"/>
              <w:left w:val="double" w:sz="4" w:space="0" w:color="auto"/>
              <w:bottom w:val="double" w:sz="4" w:space="0" w:color="auto"/>
              <w:right w:val="double" w:sz="4" w:space="0" w:color="auto"/>
            </w:tcBorders>
            <w:hideMark/>
          </w:tcPr>
          <w:p w14:paraId="2A673E9B" w14:textId="77777777" w:rsidR="000408C1" w:rsidRDefault="000408C1" w:rsidP="000408C1">
            <w:pPr>
              <w:numPr>
                <w:ilvl w:val="0"/>
                <w:numId w:val="2"/>
              </w:numPr>
              <w:tabs>
                <w:tab w:val="num" w:pos="480"/>
              </w:tabs>
              <w:ind w:left="490" w:hanging="245"/>
              <w:rPr>
                <w:rFonts w:eastAsia="Times New Roman"/>
                <w:lang w:val="en-US"/>
              </w:rPr>
            </w:pPr>
            <w:r>
              <w:rPr>
                <w:rFonts w:eastAsia="Times New Roman"/>
              </w:rPr>
              <w:t xml:space="preserve">însuşirea vocabularului specific disciplinei; </w:t>
            </w:r>
          </w:p>
          <w:p w14:paraId="55D97F8C" w14:textId="77777777" w:rsidR="000408C1" w:rsidRDefault="000408C1" w:rsidP="000408C1">
            <w:pPr>
              <w:numPr>
                <w:ilvl w:val="0"/>
                <w:numId w:val="2"/>
              </w:numPr>
              <w:tabs>
                <w:tab w:val="num" w:pos="480"/>
              </w:tabs>
              <w:ind w:left="490" w:hanging="245"/>
              <w:rPr>
                <w:rFonts w:eastAsia="Times New Roman"/>
                <w:lang w:val="en-US"/>
              </w:rPr>
            </w:pPr>
            <w:r>
              <w:rPr>
                <w:rFonts w:eastAsia="Times New Roman"/>
              </w:rPr>
              <w:t>recunoaşterea principiilor, legilor şi a teoriilor aferente disciplinei de studiu;</w:t>
            </w:r>
          </w:p>
          <w:p w14:paraId="13FF0364" w14:textId="77777777" w:rsidR="000408C1" w:rsidRDefault="000408C1" w:rsidP="000408C1">
            <w:pPr>
              <w:numPr>
                <w:ilvl w:val="0"/>
                <w:numId w:val="2"/>
              </w:numPr>
              <w:tabs>
                <w:tab w:val="num" w:pos="480"/>
              </w:tabs>
              <w:ind w:left="490" w:hanging="245"/>
              <w:rPr>
                <w:rFonts w:eastAsia="Times New Roman"/>
                <w:lang w:val="pt-BR"/>
              </w:rPr>
            </w:pPr>
            <w:r>
              <w:rPr>
                <w:rFonts w:eastAsia="Times New Roman"/>
              </w:rPr>
              <w:lastRenderedPageBreak/>
              <w:t>înţelegerea şi explicarea conceptelor fundamentale;</w:t>
            </w:r>
          </w:p>
          <w:p w14:paraId="3931CB86" w14:textId="77777777" w:rsidR="000408C1" w:rsidRDefault="000408C1" w:rsidP="000408C1">
            <w:pPr>
              <w:numPr>
                <w:ilvl w:val="0"/>
                <w:numId w:val="2"/>
              </w:numPr>
              <w:tabs>
                <w:tab w:val="num" w:pos="480"/>
              </w:tabs>
              <w:ind w:left="490" w:hanging="245"/>
              <w:jc w:val="both"/>
              <w:rPr>
                <w:rFonts w:eastAsia="Times New Roman"/>
                <w:lang w:val="pt-BR"/>
              </w:rPr>
            </w:pPr>
            <w:r>
              <w:rPr>
                <w:rFonts w:eastAsia="Times New Roman"/>
                <w:lang w:val="pt-BR"/>
              </w:rPr>
              <w:t xml:space="preserve">însuşirea corectă a noţiunilor teoretice de bază şi a indicatorilor şi aplicarea acestora în </w:t>
            </w:r>
            <w:r>
              <w:rPr>
                <w:rFonts w:eastAsia="Times New Roman"/>
              </w:rPr>
              <w:t>soluţionarea problemelor şi opţiunilor de politică economică de mare actualitate la nivel firmă, organizație și compartiment)</w:t>
            </w:r>
            <w:r>
              <w:rPr>
                <w:rFonts w:eastAsia="Times New Roman"/>
                <w:lang w:val="pt-BR"/>
              </w:rPr>
              <w:t>;</w:t>
            </w:r>
          </w:p>
          <w:p w14:paraId="4659B65C" w14:textId="77777777" w:rsidR="000408C1" w:rsidRDefault="000408C1" w:rsidP="000408C1">
            <w:pPr>
              <w:numPr>
                <w:ilvl w:val="0"/>
                <w:numId w:val="2"/>
              </w:numPr>
              <w:tabs>
                <w:tab w:val="num" w:pos="480"/>
              </w:tabs>
              <w:ind w:left="490" w:hanging="245"/>
              <w:jc w:val="both"/>
              <w:rPr>
                <w:rFonts w:eastAsia="Times New Roman"/>
              </w:rPr>
            </w:pPr>
            <w:r>
              <w:rPr>
                <w:rFonts w:eastAsia="Times New Roman"/>
              </w:rPr>
              <w:t>evaluarea corectă a oportunităţilor şi riscurilor în acţiunile întreprinse;</w:t>
            </w:r>
          </w:p>
          <w:p w14:paraId="7AB5C9B9" w14:textId="77777777" w:rsidR="000408C1" w:rsidRDefault="000408C1" w:rsidP="000408C1">
            <w:pPr>
              <w:numPr>
                <w:ilvl w:val="0"/>
                <w:numId w:val="2"/>
              </w:numPr>
              <w:tabs>
                <w:tab w:val="num" w:pos="480"/>
              </w:tabs>
              <w:ind w:left="490" w:hanging="245"/>
              <w:rPr>
                <w:rFonts w:eastAsia="Times New Roman"/>
                <w:lang w:val="en-US"/>
              </w:rPr>
            </w:pPr>
            <w:r>
              <w:rPr>
                <w:rFonts w:eastAsia="Times New Roman"/>
              </w:rPr>
              <w:t>realizarea parţială a lucrărilor practice: prezentări de materiale la seminar, teme, referate, proiecte;</w:t>
            </w:r>
          </w:p>
          <w:p w14:paraId="2B08CA66" w14:textId="77777777" w:rsidR="000408C1" w:rsidRDefault="000408C1" w:rsidP="000408C1">
            <w:pPr>
              <w:numPr>
                <w:ilvl w:val="0"/>
                <w:numId w:val="2"/>
              </w:numPr>
              <w:tabs>
                <w:tab w:val="num" w:pos="480"/>
              </w:tabs>
              <w:ind w:left="490" w:hanging="245"/>
              <w:rPr>
                <w:rFonts w:eastAsia="Times New Roman"/>
                <w:lang w:val="en-US"/>
              </w:rPr>
            </w:pPr>
            <w:r>
              <w:rPr>
                <w:rFonts w:eastAsia="Times New Roman"/>
              </w:rPr>
              <w:t>participarea la 1/2 din seminarii;</w:t>
            </w:r>
          </w:p>
          <w:p w14:paraId="0B497F34" w14:textId="77777777" w:rsidR="000408C1" w:rsidRPr="00162BAD" w:rsidRDefault="000408C1" w:rsidP="000408C1">
            <w:pPr>
              <w:numPr>
                <w:ilvl w:val="0"/>
                <w:numId w:val="2"/>
              </w:numPr>
              <w:tabs>
                <w:tab w:val="num" w:pos="480"/>
              </w:tabs>
              <w:ind w:left="490" w:hanging="245"/>
              <w:rPr>
                <w:rFonts w:eastAsia="Times New Roman"/>
                <w:lang w:val="fr-FR"/>
              </w:rPr>
            </w:pPr>
            <w:r>
              <w:rPr>
                <w:rFonts w:eastAsia="Times New Roman"/>
              </w:rPr>
              <w:t>obținerea notei 5 la examenul final.</w:t>
            </w:r>
          </w:p>
        </w:tc>
      </w:tr>
    </w:tbl>
    <w:p w14:paraId="5C9E85FC" w14:textId="77777777" w:rsidR="000408C1" w:rsidRDefault="000408C1" w:rsidP="000408C1">
      <w:pPr>
        <w:rPr>
          <w:rFonts w:eastAsia="Times New Roman"/>
        </w:rPr>
      </w:pPr>
    </w:p>
    <w:p w14:paraId="4886ECAA" w14:textId="250FF55D" w:rsidR="000408C1" w:rsidRDefault="000408C1" w:rsidP="000408C1">
      <w:pPr>
        <w:rPr>
          <w:rFonts w:eastAsia="Times New Roman"/>
          <w:lang w:val="pt-BR"/>
        </w:rPr>
      </w:pPr>
      <w:r>
        <w:rPr>
          <w:rFonts w:eastAsia="Times New Roman"/>
          <w:lang w:val="pt-BR"/>
        </w:rPr>
        <w:t>Data completării:</w:t>
      </w:r>
      <w:r w:rsidR="008A7700" w:rsidRPr="008A7700">
        <w:t xml:space="preserve"> </w:t>
      </w:r>
      <w:r w:rsidR="008A7700" w:rsidRPr="008A7700">
        <w:rPr>
          <w:rFonts w:eastAsia="Times New Roman"/>
          <w:lang w:val="pt-BR"/>
        </w:rPr>
        <w:t>2</w:t>
      </w:r>
      <w:r w:rsidR="00FD536A">
        <w:rPr>
          <w:rFonts w:eastAsia="Times New Roman"/>
          <w:lang w:val="pt-BR"/>
        </w:rPr>
        <w:t>6.09.202</w:t>
      </w:r>
      <w:r w:rsidR="002C310B">
        <w:rPr>
          <w:rFonts w:eastAsia="Times New Roman"/>
          <w:lang w:val="pt-BR"/>
        </w:rPr>
        <w:t>4</w:t>
      </w:r>
      <w:r w:rsidR="008A7700" w:rsidRPr="008A7700">
        <w:rPr>
          <w:rFonts w:eastAsia="Times New Roman"/>
          <w:lang w:val="pt-BR"/>
        </w:rPr>
        <w:t xml:space="preserve">   </w:t>
      </w:r>
    </w:p>
    <w:p w14:paraId="7B32009C" w14:textId="77777777" w:rsidR="000408C1" w:rsidRDefault="000408C1" w:rsidP="000408C1">
      <w:pPr>
        <w:rPr>
          <w:rFonts w:eastAsia="Times New Roman"/>
          <w:lang w:val="pt-BR"/>
        </w:rPr>
      </w:pPr>
    </w:p>
    <w:p w14:paraId="484E4C1E" w14:textId="77777777" w:rsidR="000408C1" w:rsidRDefault="000408C1" w:rsidP="00193350">
      <w:pPr>
        <w:spacing w:line="276" w:lineRule="auto"/>
        <w:rPr>
          <w:rFonts w:eastAsia="Times New Roman"/>
          <w:lang w:val="pt-BR"/>
        </w:rPr>
      </w:pPr>
      <w:r>
        <w:rPr>
          <w:rFonts w:eastAsia="Times New Roman"/>
          <w:lang w:val="pt-BR"/>
        </w:rPr>
        <w:t xml:space="preserve">Semnătura titularului </w:t>
      </w:r>
      <w:r w:rsidR="00193350">
        <w:rPr>
          <w:rFonts w:eastAsia="Times New Roman"/>
          <w:lang w:val="pt-BR"/>
        </w:rPr>
        <w:t xml:space="preserve">de curs,                    </w:t>
      </w:r>
      <w:r w:rsidR="00193350">
        <w:rPr>
          <w:rFonts w:eastAsia="Times New Roman"/>
          <w:lang w:val="pt-BR"/>
        </w:rPr>
        <w:tab/>
        <w:t xml:space="preserve">                   </w:t>
      </w:r>
      <w:r w:rsidR="008A7700">
        <w:rPr>
          <w:rFonts w:eastAsia="Times New Roman"/>
          <w:lang w:val="pt-BR"/>
        </w:rPr>
        <w:t xml:space="preserve"> </w:t>
      </w:r>
      <w:r>
        <w:rPr>
          <w:rFonts w:eastAsia="Times New Roman"/>
          <w:lang w:val="pt-BR"/>
        </w:rPr>
        <w:t>Semnătura titularului de seminar,</w:t>
      </w:r>
    </w:p>
    <w:p w14:paraId="7ECB0704" w14:textId="77777777" w:rsidR="000408C1" w:rsidRDefault="008A7700" w:rsidP="00193350">
      <w:pPr>
        <w:spacing w:line="276" w:lineRule="auto"/>
        <w:rPr>
          <w:rFonts w:eastAsia="Times New Roman"/>
          <w:lang w:val="pt-BR"/>
        </w:rPr>
      </w:pPr>
      <w:r w:rsidRPr="008A7700">
        <w:rPr>
          <w:rFonts w:eastAsia="Times New Roman"/>
          <w:lang w:val="pt-BR"/>
        </w:rPr>
        <w:t>Prof. univ. dr. Mircea Udrescu</w:t>
      </w:r>
      <w:r w:rsidRPr="008A7700">
        <w:t xml:space="preserve"> </w:t>
      </w:r>
      <w:r w:rsidR="00193350">
        <w:tab/>
      </w:r>
      <w:r w:rsidR="00193350">
        <w:tab/>
      </w:r>
      <w:r w:rsidR="00193350">
        <w:tab/>
      </w:r>
      <w:r>
        <w:t xml:space="preserve">  </w:t>
      </w:r>
      <w:r w:rsidRPr="008A7700">
        <w:rPr>
          <w:rFonts w:eastAsia="Times New Roman"/>
          <w:lang w:val="pt-BR"/>
        </w:rPr>
        <w:t xml:space="preserve">Lector univ. dr. </w:t>
      </w:r>
      <w:r w:rsidR="00193350" w:rsidRPr="00193350">
        <w:rPr>
          <w:rFonts w:eastAsia="Times New Roman"/>
          <w:lang w:val="pt-BR"/>
        </w:rPr>
        <w:t>Adina - Liliana Prioteasa</w:t>
      </w:r>
    </w:p>
    <w:p w14:paraId="4DD928C7" w14:textId="77777777" w:rsidR="00193350" w:rsidRDefault="00193350" w:rsidP="00193350">
      <w:pPr>
        <w:spacing w:line="276" w:lineRule="auto"/>
        <w:rPr>
          <w:rFonts w:eastAsia="Times New Roman"/>
          <w:lang w:val="pt-BR"/>
        </w:rPr>
      </w:pPr>
    </w:p>
    <w:p w14:paraId="1EFE2BBE" w14:textId="77777777" w:rsidR="008A7700" w:rsidRDefault="000408C1" w:rsidP="008A7700">
      <w:pPr>
        <w:rPr>
          <w:rFonts w:eastAsia="Times New Roman"/>
          <w:lang w:val="pt-BR"/>
        </w:rPr>
      </w:pPr>
      <w:r>
        <w:rPr>
          <w:rFonts w:eastAsia="Times New Roman"/>
          <w:lang w:val="pt-BR"/>
        </w:rPr>
        <w:t>……………..............................</w:t>
      </w:r>
    </w:p>
    <w:p w14:paraId="17E0DC83" w14:textId="77777777" w:rsidR="00193350" w:rsidRDefault="000408C1" w:rsidP="008A7700">
      <w:pPr>
        <w:rPr>
          <w:rFonts w:eastAsia="Times New Roman"/>
          <w:lang w:val="pt-BR"/>
        </w:rPr>
      </w:pPr>
      <w:r>
        <w:rPr>
          <w:rFonts w:eastAsia="Times New Roman"/>
          <w:lang w:val="pt-BR"/>
        </w:rPr>
        <w:tab/>
      </w:r>
      <w:r>
        <w:rPr>
          <w:rFonts w:eastAsia="Times New Roman"/>
          <w:lang w:val="pt-BR"/>
        </w:rPr>
        <w:tab/>
      </w:r>
      <w:r>
        <w:rPr>
          <w:rFonts w:eastAsia="Times New Roman"/>
          <w:lang w:val="pt-BR"/>
        </w:rPr>
        <w:tab/>
      </w:r>
    </w:p>
    <w:p w14:paraId="287841D1" w14:textId="77777777" w:rsidR="000408C1" w:rsidRDefault="000408C1" w:rsidP="008A7700">
      <w:pPr>
        <w:rPr>
          <w:rFonts w:eastAsia="Times New Roman"/>
          <w:lang w:val="pt-BR"/>
        </w:rPr>
      </w:pPr>
      <w:r>
        <w:rPr>
          <w:rFonts w:eastAsia="Times New Roman"/>
          <w:lang w:val="pt-BR"/>
        </w:rPr>
        <w:tab/>
      </w:r>
    </w:p>
    <w:p w14:paraId="2881B98E" w14:textId="171067FB" w:rsidR="008A7700" w:rsidRPr="00F7127E" w:rsidRDefault="008A7700" w:rsidP="00F7127E">
      <w:pPr>
        <w:rPr>
          <w:rFonts w:eastAsia="Times New Roman"/>
          <w:noProof w:val="0"/>
          <w:lang w:eastAsia="en-US"/>
        </w:rPr>
      </w:pPr>
      <w:r w:rsidRPr="008A7700">
        <w:rPr>
          <w:rFonts w:eastAsia="Times New Roman"/>
          <w:noProof w:val="0"/>
          <w:lang w:eastAsia="en-US"/>
        </w:rPr>
        <w:t>Data avizării în departament:</w:t>
      </w:r>
      <w:r w:rsidRPr="008A7700">
        <w:rPr>
          <w:rFonts w:eastAsia="Times New Roman"/>
          <w:noProof w:val="0"/>
          <w:lang w:eastAsia="en-US"/>
        </w:rPr>
        <w:tab/>
        <w:t xml:space="preserve"> </w:t>
      </w:r>
      <w:r w:rsidR="00FD536A" w:rsidRPr="00DB65FF">
        <w:rPr>
          <w:rFonts w:eastAsia="Times New Roman"/>
          <w:lang w:val="fr-FR"/>
        </w:rPr>
        <w:t>30.09.202</w:t>
      </w:r>
      <w:r w:rsidR="002C310B">
        <w:rPr>
          <w:rFonts w:eastAsia="Times New Roman"/>
          <w:lang w:val="fr-FR"/>
        </w:rPr>
        <w:t>4</w:t>
      </w:r>
      <w:r w:rsidRPr="008A7700">
        <w:rPr>
          <w:rFonts w:eastAsia="Times New Roman"/>
          <w:noProof w:val="0"/>
          <w:lang w:eastAsia="en-US"/>
        </w:rPr>
        <w:tab/>
      </w:r>
      <w:r w:rsidRPr="008A7700">
        <w:rPr>
          <w:rFonts w:eastAsia="Times New Roman"/>
          <w:noProof w:val="0"/>
          <w:lang w:eastAsia="en-US"/>
        </w:rPr>
        <w:tab/>
        <w:t xml:space="preserve">          </w:t>
      </w:r>
      <w:r w:rsidR="002C33D6">
        <w:rPr>
          <w:rFonts w:eastAsia="Times New Roman"/>
          <w:noProof w:val="0"/>
          <w:lang w:eastAsia="en-US"/>
        </w:rPr>
        <w:t xml:space="preserve">                       </w:t>
      </w:r>
      <w:r w:rsidRPr="008A7700">
        <w:rPr>
          <w:rFonts w:eastAsia="Times New Roman"/>
          <w:noProof w:val="0"/>
          <w:lang w:eastAsia="en-US"/>
        </w:rPr>
        <w:t xml:space="preserve">    Avizat,</w:t>
      </w:r>
      <w:r w:rsidRPr="008A7700">
        <w:rPr>
          <w:rFonts w:eastAsia="Times New Roman"/>
          <w:noProof w:val="0"/>
          <w:lang w:eastAsia="en-US"/>
        </w:rPr>
        <w:tab/>
        <w:t xml:space="preserve">     </w:t>
      </w:r>
      <w:r w:rsidRPr="008A7700">
        <w:rPr>
          <w:rFonts w:eastAsia="Times New Roman"/>
          <w:noProof w:val="0"/>
          <w:lang w:val="pt-BR" w:eastAsia="en-US"/>
        </w:rPr>
        <w:t>Semnătura dir</w:t>
      </w:r>
      <w:r>
        <w:rPr>
          <w:rFonts w:eastAsia="Times New Roman"/>
          <w:noProof w:val="0"/>
          <w:lang w:val="pt-BR" w:eastAsia="en-US"/>
        </w:rPr>
        <w:t>ectorului de departament,</w:t>
      </w:r>
      <w:r>
        <w:rPr>
          <w:rFonts w:eastAsia="Times New Roman"/>
          <w:noProof w:val="0"/>
          <w:lang w:val="pt-BR" w:eastAsia="en-US"/>
        </w:rPr>
        <w:tab/>
      </w:r>
      <w:r>
        <w:rPr>
          <w:rFonts w:eastAsia="Times New Roman"/>
          <w:noProof w:val="0"/>
          <w:lang w:val="pt-BR" w:eastAsia="en-US"/>
        </w:rPr>
        <w:tab/>
      </w:r>
      <w:r>
        <w:rPr>
          <w:rFonts w:eastAsia="Times New Roman"/>
          <w:noProof w:val="0"/>
          <w:lang w:val="pt-BR" w:eastAsia="en-US"/>
        </w:rPr>
        <w:tab/>
        <w:t xml:space="preserve">   </w:t>
      </w:r>
      <w:r w:rsidR="00193350">
        <w:rPr>
          <w:rFonts w:eastAsia="Times New Roman"/>
          <w:noProof w:val="0"/>
          <w:lang w:val="pt-BR" w:eastAsia="en-US"/>
        </w:rPr>
        <w:t xml:space="preserve">     </w:t>
      </w:r>
      <w:r w:rsidRPr="008A7700">
        <w:rPr>
          <w:rFonts w:eastAsia="Times New Roman"/>
          <w:noProof w:val="0"/>
          <w:lang w:val="pt-BR" w:eastAsia="en-US"/>
        </w:rPr>
        <w:t>Responsabil program de studii,</w:t>
      </w:r>
    </w:p>
    <w:p w14:paraId="13B85322" w14:textId="7A8BE6D9" w:rsidR="008A7700" w:rsidRPr="008A7700" w:rsidRDefault="008A7700" w:rsidP="00193350">
      <w:pPr>
        <w:spacing w:line="276" w:lineRule="auto"/>
        <w:ind w:right="-563"/>
        <w:rPr>
          <w:rFonts w:eastAsia="Times New Roman"/>
          <w:noProof w:val="0"/>
          <w:lang w:val="pt-BR" w:eastAsia="en-US"/>
        </w:rPr>
      </w:pPr>
      <w:r w:rsidRPr="008A7700">
        <w:rPr>
          <w:rFonts w:eastAsia="Times New Roman"/>
          <w:noProof w:val="0"/>
          <w:lang w:val="pt-BR" w:eastAsia="en-US"/>
        </w:rPr>
        <w:t xml:space="preserve">Conf. univ. dr. </w:t>
      </w:r>
      <w:r w:rsidR="002C310B">
        <w:rPr>
          <w:rFonts w:eastAsia="Times New Roman"/>
          <w:noProof w:val="0"/>
          <w:lang w:val="pt-BR" w:eastAsia="en-US"/>
        </w:rPr>
        <w:t>Aurelian Diaconu</w:t>
      </w:r>
      <w:r w:rsidRPr="008A7700">
        <w:rPr>
          <w:rFonts w:eastAsia="Times New Roman"/>
          <w:noProof w:val="0"/>
          <w:lang w:val="pt-BR" w:eastAsia="en-US"/>
        </w:rPr>
        <w:tab/>
        <w:t xml:space="preserve">                                     Conf. univ. dr. Mădălina-Gabriela Anghel</w:t>
      </w:r>
    </w:p>
    <w:p w14:paraId="2159EAF6" w14:textId="77777777" w:rsidR="008A7700" w:rsidRPr="008A7700" w:rsidRDefault="008A7700" w:rsidP="008A7700">
      <w:pPr>
        <w:rPr>
          <w:rFonts w:eastAsia="Times New Roman"/>
          <w:noProof w:val="0"/>
          <w:lang w:val="pt-BR" w:eastAsia="en-US"/>
        </w:rPr>
      </w:pPr>
      <w:r w:rsidRPr="008A7700">
        <w:rPr>
          <w:rFonts w:eastAsia="Times New Roman"/>
          <w:noProof w:val="0"/>
          <w:lang w:val="pt-BR" w:eastAsia="en-US"/>
        </w:rPr>
        <w:tab/>
      </w:r>
    </w:p>
    <w:p w14:paraId="1197AE45" w14:textId="77777777" w:rsidR="008A7700" w:rsidRPr="00DB65FF" w:rsidRDefault="008A7700" w:rsidP="008A7700">
      <w:pPr>
        <w:rPr>
          <w:rFonts w:eastAsia="Times New Roman"/>
          <w:noProof w:val="0"/>
          <w:lang w:eastAsia="en-US"/>
        </w:rPr>
      </w:pPr>
      <w:r w:rsidRPr="00DB65FF">
        <w:rPr>
          <w:rFonts w:eastAsia="Times New Roman"/>
          <w:noProof w:val="0"/>
          <w:lang w:eastAsia="en-US"/>
        </w:rPr>
        <w:t>…………………………………</w:t>
      </w:r>
      <w:r w:rsidRPr="008A7700">
        <w:rPr>
          <w:rFonts w:eastAsia="Times New Roman"/>
          <w:noProof w:val="0"/>
          <w:lang w:val="pt-BR" w:eastAsia="en-US"/>
        </w:rPr>
        <w:t>.</w:t>
      </w:r>
      <w:r w:rsidRPr="008A7700">
        <w:rPr>
          <w:rFonts w:eastAsia="Times New Roman"/>
          <w:noProof w:val="0"/>
          <w:lang w:val="pt-BR" w:eastAsia="en-US"/>
        </w:rPr>
        <w:tab/>
        <w:t xml:space="preserve">                                       </w:t>
      </w:r>
      <w:r w:rsidRPr="00DB65FF">
        <w:rPr>
          <w:rFonts w:eastAsia="Times New Roman"/>
          <w:noProof w:val="0"/>
          <w:lang w:eastAsia="en-US"/>
        </w:rPr>
        <w:t>…………………………………….</w:t>
      </w:r>
    </w:p>
    <w:p w14:paraId="03054AD0" w14:textId="77777777" w:rsidR="008A7700" w:rsidRPr="00DB65FF" w:rsidRDefault="008A7700" w:rsidP="008A7700">
      <w:pPr>
        <w:rPr>
          <w:rFonts w:eastAsia="Times New Roman"/>
          <w:noProof w:val="0"/>
          <w:lang w:eastAsia="en-US"/>
        </w:rPr>
      </w:pPr>
    </w:p>
    <w:p w14:paraId="7D13B472" w14:textId="77777777" w:rsidR="00193350" w:rsidRPr="00DB65FF" w:rsidRDefault="00193350" w:rsidP="008A7700">
      <w:pPr>
        <w:rPr>
          <w:rFonts w:eastAsia="Times New Roman"/>
          <w:noProof w:val="0"/>
          <w:lang w:eastAsia="en-US"/>
        </w:rPr>
      </w:pPr>
    </w:p>
    <w:p w14:paraId="77FE8408" w14:textId="554625AC" w:rsidR="008A7700" w:rsidRPr="00DB65FF" w:rsidRDefault="008A7700" w:rsidP="008A7700">
      <w:pPr>
        <w:rPr>
          <w:rFonts w:eastAsia="Times New Roman"/>
          <w:noProof w:val="0"/>
          <w:lang w:eastAsia="en-US"/>
        </w:rPr>
      </w:pPr>
      <w:r w:rsidRPr="00DB65FF">
        <w:rPr>
          <w:rFonts w:eastAsia="Times New Roman"/>
          <w:noProof w:val="0"/>
          <w:lang w:eastAsia="en-US"/>
        </w:rPr>
        <w:t xml:space="preserve">Data aprobării în Consiliul facultății: </w:t>
      </w:r>
      <w:r w:rsidR="00FD536A" w:rsidRPr="00DB65FF">
        <w:rPr>
          <w:rFonts w:eastAsia="Times New Roman"/>
        </w:rPr>
        <w:t>30.09.202</w:t>
      </w:r>
      <w:r w:rsidR="002C310B">
        <w:rPr>
          <w:rFonts w:eastAsia="Times New Roman"/>
        </w:rPr>
        <w:t>4</w:t>
      </w:r>
    </w:p>
    <w:p w14:paraId="7A1C192B" w14:textId="77777777" w:rsidR="008A7700" w:rsidRPr="008A7700" w:rsidRDefault="008A7700" w:rsidP="00193350">
      <w:pPr>
        <w:spacing w:line="276" w:lineRule="auto"/>
        <w:rPr>
          <w:rFonts w:eastAsia="Times New Roman"/>
          <w:noProof w:val="0"/>
          <w:lang w:val="en-US" w:eastAsia="en-US"/>
        </w:rPr>
      </w:pPr>
      <w:r w:rsidRPr="008A7700">
        <w:rPr>
          <w:rFonts w:eastAsia="Times New Roman"/>
          <w:noProof w:val="0"/>
          <w:lang w:val="en-US" w:eastAsia="en-US"/>
        </w:rPr>
        <w:t>Semnătura Decan,</w:t>
      </w:r>
    </w:p>
    <w:p w14:paraId="22FE86FA" w14:textId="77777777" w:rsidR="008A7700" w:rsidRPr="008A7700" w:rsidRDefault="008A7700" w:rsidP="00193350">
      <w:pPr>
        <w:spacing w:line="276" w:lineRule="auto"/>
        <w:rPr>
          <w:rFonts w:eastAsia="Times New Roman"/>
          <w:noProof w:val="0"/>
          <w:lang w:val="en-US" w:eastAsia="en-US"/>
        </w:rPr>
      </w:pPr>
      <w:r w:rsidRPr="008A7700">
        <w:rPr>
          <w:rFonts w:eastAsia="Times New Roman"/>
          <w:noProof w:val="0"/>
          <w:lang w:val="en-US" w:eastAsia="en-US"/>
        </w:rPr>
        <w:t>Conf. univ. dr. Andrei Buiga</w:t>
      </w:r>
    </w:p>
    <w:p w14:paraId="198CDE25" w14:textId="77777777" w:rsidR="008A7700" w:rsidRPr="008A7700" w:rsidRDefault="008A7700" w:rsidP="008A7700">
      <w:pPr>
        <w:rPr>
          <w:rFonts w:eastAsia="Times New Roman"/>
          <w:noProof w:val="0"/>
          <w:lang w:val="en-US" w:eastAsia="en-US"/>
        </w:rPr>
      </w:pPr>
    </w:p>
    <w:p w14:paraId="4C32E332" w14:textId="77777777" w:rsidR="008A7700" w:rsidRPr="008A7700" w:rsidRDefault="008A7700" w:rsidP="008A7700">
      <w:pPr>
        <w:rPr>
          <w:rFonts w:eastAsia="MS Mincho"/>
          <w:noProof w:val="0"/>
          <w:lang w:eastAsia="en-US"/>
        </w:rPr>
      </w:pPr>
      <w:r w:rsidRPr="008A7700">
        <w:rPr>
          <w:rFonts w:eastAsia="Times New Roman"/>
          <w:noProof w:val="0"/>
          <w:lang w:val="en-US" w:eastAsia="en-US"/>
        </w:rPr>
        <w:t>……………………………………….</w:t>
      </w:r>
    </w:p>
    <w:p w14:paraId="5742C004" w14:textId="77777777" w:rsidR="000408C1" w:rsidRDefault="000408C1" w:rsidP="00C53FFB">
      <w:pPr>
        <w:autoSpaceDE w:val="0"/>
        <w:autoSpaceDN w:val="0"/>
        <w:adjustRightInd w:val="0"/>
        <w:rPr>
          <w:b/>
          <w:bCs/>
          <w:caps/>
          <w:sz w:val="32"/>
          <w:szCs w:val="32"/>
          <w:lang w:val="fr-FR"/>
        </w:rPr>
      </w:pPr>
    </w:p>
    <w:sectPr w:rsidR="000408C1" w:rsidSect="00212EC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EC3703" w14:textId="77777777" w:rsidR="003773EA" w:rsidRDefault="003773EA" w:rsidP="000408C1">
      <w:r>
        <w:separator/>
      </w:r>
    </w:p>
  </w:endnote>
  <w:endnote w:type="continuationSeparator" w:id="0">
    <w:p w14:paraId="297E0C3D" w14:textId="77777777" w:rsidR="003773EA" w:rsidRDefault="003773EA" w:rsidP="00040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54873" w14:textId="77777777" w:rsidR="00C14140" w:rsidRDefault="00C14140">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6220224"/>
      <w:docPartObj>
        <w:docPartGallery w:val="Page Numbers (Bottom of Page)"/>
        <w:docPartUnique/>
      </w:docPartObj>
    </w:sdtPr>
    <w:sdtContent>
      <w:sdt>
        <w:sdtPr>
          <w:id w:val="860082579"/>
          <w:docPartObj>
            <w:docPartGallery w:val="Page Numbers (Top of Page)"/>
            <w:docPartUnique/>
          </w:docPartObj>
        </w:sdtPr>
        <w:sdtContent>
          <w:p w14:paraId="7C114F09" w14:textId="77777777" w:rsidR="00C14140" w:rsidRDefault="00C14140">
            <w:pPr>
              <w:pStyle w:val="Subsol"/>
              <w:jc w:val="right"/>
            </w:pPr>
            <w:r w:rsidRPr="00C14140">
              <w:rPr>
                <w:sz w:val="20"/>
              </w:rPr>
              <w:t xml:space="preserve">Pag. </w:t>
            </w:r>
            <w:r w:rsidRPr="00C14140">
              <w:rPr>
                <w:bCs/>
                <w:sz w:val="20"/>
              </w:rPr>
              <w:fldChar w:fldCharType="begin"/>
            </w:r>
            <w:r w:rsidRPr="00C14140">
              <w:rPr>
                <w:bCs/>
                <w:sz w:val="20"/>
              </w:rPr>
              <w:instrText xml:space="preserve"> PAGE </w:instrText>
            </w:r>
            <w:r w:rsidRPr="00C14140">
              <w:rPr>
                <w:bCs/>
                <w:sz w:val="20"/>
              </w:rPr>
              <w:fldChar w:fldCharType="separate"/>
            </w:r>
            <w:r w:rsidR="00FD536A">
              <w:rPr>
                <w:bCs/>
                <w:sz w:val="20"/>
              </w:rPr>
              <w:t>8</w:t>
            </w:r>
            <w:r w:rsidRPr="00C14140">
              <w:rPr>
                <w:bCs/>
                <w:sz w:val="20"/>
              </w:rPr>
              <w:fldChar w:fldCharType="end"/>
            </w:r>
            <w:r w:rsidRPr="00C14140">
              <w:rPr>
                <w:sz w:val="20"/>
              </w:rPr>
              <w:t xml:space="preserve"> din </w:t>
            </w:r>
            <w:r w:rsidRPr="00C14140">
              <w:rPr>
                <w:bCs/>
                <w:sz w:val="20"/>
              </w:rPr>
              <w:fldChar w:fldCharType="begin"/>
            </w:r>
            <w:r w:rsidRPr="00C14140">
              <w:rPr>
                <w:bCs/>
                <w:sz w:val="20"/>
              </w:rPr>
              <w:instrText xml:space="preserve"> NUMPAGES  </w:instrText>
            </w:r>
            <w:r w:rsidRPr="00C14140">
              <w:rPr>
                <w:bCs/>
                <w:sz w:val="20"/>
              </w:rPr>
              <w:fldChar w:fldCharType="separate"/>
            </w:r>
            <w:r w:rsidR="00FD536A">
              <w:rPr>
                <w:bCs/>
                <w:sz w:val="20"/>
              </w:rPr>
              <w:t>8</w:t>
            </w:r>
            <w:r w:rsidRPr="00C14140">
              <w:rPr>
                <w:bCs/>
                <w:sz w:val="20"/>
              </w:rPr>
              <w:fldChar w:fldCharType="end"/>
            </w:r>
          </w:p>
        </w:sdtContent>
      </w:sdt>
    </w:sdtContent>
  </w:sdt>
  <w:p w14:paraId="3F11FDB6" w14:textId="77777777" w:rsidR="002A6853" w:rsidRDefault="002A6853">
    <w:pPr>
      <w:pStyle w:val="Subso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81145" w14:textId="77777777" w:rsidR="00C14140" w:rsidRDefault="00C14140">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496E76" w14:textId="77777777" w:rsidR="003773EA" w:rsidRDefault="003773EA" w:rsidP="000408C1">
      <w:r>
        <w:separator/>
      </w:r>
    </w:p>
  </w:footnote>
  <w:footnote w:type="continuationSeparator" w:id="0">
    <w:p w14:paraId="66304FBD" w14:textId="77777777" w:rsidR="003773EA" w:rsidRDefault="003773EA" w:rsidP="000408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29C06" w14:textId="77777777" w:rsidR="00C14140" w:rsidRDefault="00C14140">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783C0" w14:textId="77777777" w:rsidR="00C14140" w:rsidRDefault="00C14140">
    <w:pPr>
      <w:pStyle w:val="Ante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2F028" w14:textId="77777777" w:rsidR="00C14140" w:rsidRDefault="00C14140">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99168436"/>
    <w:lvl w:ilvl="0">
      <w:numFmt w:val="decimal"/>
      <w:lvlText w:val="*"/>
      <w:lvlJc w:val="left"/>
      <w:pPr>
        <w:ind w:left="0" w:firstLine="0"/>
      </w:pPr>
    </w:lvl>
  </w:abstractNum>
  <w:abstractNum w:abstractNumId="1" w15:restartNumberingAfterBreak="0">
    <w:nsid w:val="1DB25A25"/>
    <w:multiLevelType w:val="hybridMultilevel"/>
    <w:tmpl w:val="3AFC549A"/>
    <w:lvl w:ilvl="0" w:tplc="15D036B2">
      <w:start w:val="9"/>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3B67263B"/>
    <w:multiLevelType w:val="hybridMultilevel"/>
    <w:tmpl w:val="12F6D9BA"/>
    <w:lvl w:ilvl="0" w:tplc="FD02C45E">
      <w:start w:val="1"/>
      <w:numFmt w:val="bullet"/>
      <w:lvlText w:val=""/>
      <w:lvlJc w:val="left"/>
      <w:pPr>
        <w:tabs>
          <w:tab w:val="num" w:pos="641"/>
        </w:tabs>
        <w:ind w:left="641" w:hanging="357"/>
      </w:pPr>
      <w:rPr>
        <w:rFonts w:ascii="Symbol" w:hAnsi="Symbol" w:hint="default"/>
        <w:sz w:val="16"/>
        <w:szCs w:val="16"/>
      </w:rPr>
    </w:lvl>
    <w:lvl w:ilvl="1" w:tplc="0409000B">
      <w:start w:val="1"/>
      <w:numFmt w:val="bullet"/>
      <w:lvlText w:val=""/>
      <w:lvlJc w:val="left"/>
      <w:pPr>
        <w:tabs>
          <w:tab w:val="num" w:pos="1440"/>
        </w:tabs>
        <w:ind w:left="1440" w:hanging="360"/>
      </w:pPr>
      <w:rPr>
        <w:rFonts w:ascii="Wingdings" w:hAnsi="Wingdings" w:hint="default"/>
        <w:sz w:val="16"/>
        <w:szCs w:val="16"/>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4B000116"/>
    <w:multiLevelType w:val="hybridMultilevel"/>
    <w:tmpl w:val="A79ED41A"/>
    <w:lvl w:ilvl="0" w:tplc="04180001">
      <w:start w:val="1"/>
      <w:numFmt w:val="bullet"/>
      <w:lvlText w:val=""/>
      <w:lvlJc w:val="left"/>
      <w:pPr>
        <w:ind w:left="720" w:hanging="360"/>
      </w:pPr>
      <w:rPr>
        <w:rFonts w:ascii="Symbol" w:hAnsi="Symbo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4" w15:restartNumberingAfterBreak="0">
    <w:nsid w:val="621A5B82"/>
    <w:multiLevelType w:val="hybridMultilevel"/>
    <w:tmpl w:val="A3520D44"/>
    <w:lvl w:ilvl="0" w:tplc="FD02C45E">
      <w:start w:val="1"/>
      <w:numFmt w:val="bullet"/>
      <w:lvlText w:val=""/>
      <w:lvlJc w:val="left"/>
      <w:pPr>
        <w:tabs>
          <w:tab w:val="num" w:pos="641"/>
        </w:tabs>
        <w:ind w:left="641" w:hanging="357"/>
      </w:pPr>
      <w:rPr>
        <w:rFonts w:ascii="Symbol" w:hAnsi="Symbol" w:hint="default"/>
        <w:sz w:val="16"/>
        <w:szCs w:val="16"/>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5" w15:restartNumberingAfterBreak="0">
    <w:nsid w:val="67463ECF"/>
    <w:multiLevelType w:val="hybridMultilevel"/>
    <w:tmpl w:val="B17ECEBC"/>
    <w:lvl w:ilvl="0" w:tplc="92B6DA30">
      <w:start w:val="1"/>
      <w:numFmt w:val="bullet"/>
      <w:lvlText w:val=""/>
      <w:lvlJc w:val="left"/>
      <w:pPr>
        <w:tabs>
          <w:tab w:val="num" w:pos="450"/>
        </w:tabs>
        <w:ind w:left="450" w:hanging="360"/>
      </w:pPr>
      <w:rPr>
        <w:rFonts w:ascii="Symbol" w:hAnsi="Symbol"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67FD1D97"/>
    <w:multiLevelType w:val="hybridMultilevel"/>
    <w:tmpl w:val="A75CEB7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323751167">
    <w:abstractNumId w:val="0"/>
    <w:lvlOverride w:ilvl="0">
      <w:lvl w:ilvl="0">
        <w:numFmt w:val="bullet"/>
        <w:lvlText w:val=""/>
        <w:legacy w:legacy="1" w:legacySpace="0" w:legacyIndent="360"/>
        <w:lvlJc w:val="left"/>
        <w:pPr>
          <w:ind w:left="0" w:firstLine="0"/>
        </w:pPr>
        <w:rPr>
          <w:rFonts w:ascii="Symbol" w:hAnsi="Symbol" w:hint="default"/>
        </w:rPr>
      </w:lvl>
    </w:lvlOverride>
  </w:num>
  <w:num w:numId="2" w16cid:durableId="1077945292">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1577010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6548536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2258456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084820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287618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D7BF4"/>
    <w:rsid w:val="000408C1"/>
    <w:rsid w:val="00092230"/>
    <w:rsid w:val="000E4CE8"/>
    <w:rsid w:val="00120AAF"/>
    <w:rsid w:val="001262C6"/>
    <w:rsid w:val="0014007B"/>
    <w:rsid w:val="00162BAD"/>
    <w:rsid w:val="00193350"/>
    <w:rsid w:val="001F1E87"/>
    <w:rsid w:val="001F7A0A"/>
    <w:rsid w:val="00212EC9"/>
    <w:rsid w:val="00252685"/>
    <w:rsid w:val="0026083C"/>
    <w:rsid w:val="0029008E"/>
    <w:rsid w:val="002A6853"/>
    <w:rsid w:val="002C310B"/>
    <w:rsid w:val="002C33D6"/>
    <w:rsid w:val="002D4304"/>
    <w:rsid w:val="0030597F"/>
    <w:rsid w:val="003773EA"/>
    <w:rsid w:val="003C073A"/>
    <w:rsid w:val="0045096E"/>
    <w:rsid w:val="00473EC9"/>
    <w:rsid w:val="004C597D"/>
    <w:rsid w:val="004D666E"/>
    <w:rsid w:val="004F0331"/>
    <w:rsid w:val="00513211"/>
    <w:rsid w:val="00523489"/>
    <w:rsid w:val="00555A49"/>
    <w:rsid w:val="00556D5C"/>
    <w:rsid w:val="005771E3"/>
    <w:rsid w:val="0059611E"/>
    <w:rsid w:val="005A614F"/>
    <w:rsid w:val="005D474E"/>
    <w:rsid w:val="00604854"/>
    <w:rsid w:val="0061258F"/>
    <w:rsid w:val="0066639E"/>
    <w:rsid w:val="0068587C"/>
    <w:rsid w:val="006F1B04"/>
    <w:rsid w:val="00742434"/>
    <w:rsid w:val="00776AC8"/>
    <w:rsid w:val="00803CD3"/>
    <w:rsid w:val="008350B8"/>
    <w:rsid w:val="00847652"/>
    <w:rsid w:val="008674F3"/>
    <w:rsid w:val="00885B68"/>
    <w:rsid w:val="00886BFA"/>
    <w:rsid w:val="008A7700"/>
    <w:rsid w:val="008B2FE3"/>
    <w:rsid w:val="008C05FF"/>
    <w:rsid w:val="008C595B"/>
    <w:rsid w:val="00907429"/>
    <w:rsid w:val="00921154"/>
    <w:rsid w:val="009309DA"/>
    <w:rsid w:val="00960563"/>
    <w:rsid w:val="00995A78"/>
    <w:rsid w:val="009C4889"/>
    <w:rsid w:val="00A26A8C"/>
    <w:rsid w:val="00A2764F"/>
    <w:rsid w:val="00A3408A"/>
    <w:rsid w:val="00AB4C5C"/>
    <w:rsid w:val="00B1627A"/>
    <w:rsid w:val="00B77363"/>
    <w:rsid w:val="00B7776B"/>
    <w:rsid w:val="00BA0DBC"/>
    <w:rsid w:val="00BA7111"/>
    <w:rsid w:val="00BB3820"/>
    <w:rsid w:val="00BF48AA"/>
    <w:rsid w:val="00C03EA6"/>
    <w:rsid w:val="00C14140"/>
    <w:rsid w:val="00C24E6A"/>
    <w:rsid w:val="00C30BB6"/>
    <w:rsid w:val="00C44C1B"/>
    <w:rsid w:val="00C516C0"/>
    <w:rsid w:val="00C53FFB"/>
    <w:rsid w:val="00C5655F"/>
    <w:rsid w:val="00C673B3"/>
    <w:rsid w:val="00C83CCF"/>
    <w:rsid w:val="00CD204F"/>
    <w:rsid w:val="00D36A92"/>
    <w:rsid w:val="00DA683D"/>
    <w:rsid w:val="00DB65FF"/>
    <w:rsid w:val="00DF2E98"/>
    <w:rsid w:val="00E214AC"/>
    <w:rsid w:val="00E417FC"/>
    <w:rsid w:val="00E658FA"/>
    <w:rsid w:val="00E71C39"/>
    <w:rsid w:val="00E91688"/>
    <w:rsid w:val="00EB203E"/>
    <w:rsid w:val="00ED7BF4"/>
    <w:rsid w:val="00F05521"/>
    <w:rsid w:val="00F7127E"/>
    <w:rsid w:val="00FD536A"/>
    <w:rsid w:val="00FF6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1C9A9"/>
  <w15:docId w15:val="{03CC35C8-447A-4A9C-A7AB-160168959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03E"/>
    <w:rPr>
      <w:noProof/>
      <w:sz w:val="24"/>
      <w:szCs w:val="24"/>
      <w:lang w:val="ro-RO" w:eastAsia="ko-KR"/>
    </w:rPr>
  </w:style>
  <w:style w:type="paragraph" w:styleId="Titlu1">
    <w:name w:val="heading 1"/>
    <w:basedOn w:val="Normal"/>
    <w:next w:val="Normal"/>
    <w:link w:val="Titlu1Caracter"/>
    <w:qFormat/>
    <w:rsid w:val="00EB203E"/>
    <w:pPr>
      <w:keepNext/>
      <w:spacing w:before="240" w:after="60"/>
      <w:outlineLvl w:val="0"/>
    </w:pPr>
    <w:rPr>
      <w:rFonts w:asciiTheme="majorHAnsi" w:eastAsiaTheme="majorEastAsia" w:hAnsiTheme="majorHAnsi" w:cstheme="majorBidi"/>
      <w:b/>
      <w:bCs/>
      <w:kern w:val="32"/>
      <w:sz w:val="32"/>
      <w:szCs w:val="32"/>
    </w:rPr>
  </w:style>
  <w:style w:type="paragraph" w:styleId="Titlu2">
    <w:name w:val="heading 2"/>
    <w:basedOn w:val="Normal"/>
    <w:next w:val="Normal"/>
    <w:link w:val="Titlu2Caracter"/>
    <w:semiHidden/>
    <w:unhideWhenUsed/>
    <w:qFormat/>
    <w:rsid w:val="00EB203E"/>
    <w:pPr>
      <w:keepNext/>
      <w:spacing w:before="240" w:after="60"/>
      <w:outlineLvl w:val="1"/>
    </w:pPr>
    <w:rPr>
      <w:rFonts w:asciiTheme="majorHAnsi" w:eastAsiaTheme="majorEastAsia" w:hAnsiTheme="majorHAnsi" w:cstheme="majorBidi"/>
      <w:b/>
      <w:bCs/>
      <w:i/>
      <w:iCs/>
      <w:sz w:val="28"/>
      <w:szCs w:val="28"/>
    </w:rPr>
  </w:style>
  <w:style w:type="paragraph" w:styleId="Titlu3">
    <w:name w:val="heading 3"/>
    <w:basedOn w:val="Normal"/>
    <w:next w:val="Normal"/>
    <w:link w:val="Titlu3Caracter"/>
    <w:semiHidden/>
    <w:unhideWhenUsed/>
    <w:qFormat/>
    <w:rsid w:val="00EB203E"/>
    <w:pPr>
      <w:keepNext/>
      <w:spacing w:before="240" w:after="60"/>
      <w:outlineLvl w:val="2"/>
    </w:pPr>
    <w:rPr>
      <w:rFonts w:asciiTheme="majorHAnsi" w:eastAsiaTheme="majorEastAsia" w:hAnsiTheme="majorHAnsi" w:cstheme="majorBidi"/>
      <w:b/>
      <w:bCs/>
      <w:sz w:val="26"/>
      <w:szCs w:val="26"/>
    </w:rPr>
  </w:style>
  <w:style w:type="paragraph" w:styleId="Titlu4">
    <w:name w:val="heading 4"/>
    <w:basedOn w:val="Normal"/>
    <w:next w:val="Normal"/>
    <w:link w:val="Titlu4Caracter"/>
    <w:semiHidden/>
    <w:unhideWhenUsed/>
    <w:qFormat/>
    <w:rsid w:val="00EB203E"/>
    <w:pPr>
      <w:keepNext/>
      <w:spacing w:before="240" w:after="60"/>
      <w:outlineLvl w:val="3"/>
    </w:pPr>
    <w:rPr>
      <w:rFonts w:asciiTheme="minorHAnsi" w:eastAsiaTheme="minorEastAsia" w:hAnsiTheme="minorHAnsi" w:cstheme="minorBidi"/>
      <w:b/>
      <w:bCs/>
      <w:sz w:val="28"/>
      <w:szCs w:val="28"/>
    </w:rPr>
  </w:style>
  <w:style w:type="paragraph" w:styleId="Titlu5">
    <w:name w:val="heading 5"/>
    <w:basedOn w:val="Normal"/>
    <w:next w:val="Normal"/>
    <w:link w:val="Titlu5Caracter"/>
    <w:semiHidden/>
    <w:unhideWhenUsed/>
    <w:qFormat/>
    <w:rsid w:val="00EB203E"/>
    <w:pPr>
      <w:spacing w:before="240" w:after="60"/>
      <w:outlineLvl w:val="4"/>
    </w:pPr>
    <w:rPr>
      <w:rFonts w:asciiTheme="minorHAnsi" w:eastAsiaTheme="minorEastAsia" w:hAnsiTheme="minorHAnsi" w:cstheme="minorBidi"/>
      <w:b/>
      <w:bCs/>
      <w:i/>
      <w:iCs/>
      <w:sz w:val="26"/>
      <w:szCs w:val="26"/>
    </w:rPr>
  </w:style>
  <w:style w:type="paragraph" w:styleId="Titlu6">
    <w:name w:val="heading 6"/>
    <w:basedOn w:val="Normal"/>
    <w:next w:val="Normal"/>
    <w:link w:val="Titlu6Caracter"/>
    <w:semiHidden/>
    <w:unhideWhenUsed/>
    <w:qFormat/>
    <w:rsid w:val="00EB203E"/>
    <w:pPr>
      <w:spacing w:before="240" w:after="60"/>
      <w:outlineLvl w:val="5"/>
    </w:pPr>
    <w:rPr>
      <w:rFonts w:asciiTheme="minorHAnsi" w:eastAsiaTheme="minorEastAsia" w:hAnsiTheme="minorHAnsi" w:cstheme="minorBidi"/>
      <w:b/>
      <w:bCs/>
      <w:sz w:val="22"/>
      <w:szCs w:val="22"/>
    </w:rPr>
  </w:style>
  <w:style w:type="paragraph" w:styleId="Titlu7">
    <w:name w:val="heading 7"/>
    <w:basedOn w:val="Normal"/>
    <w:next w:val="Normal"/>
    <w:link w:val="Titlu7Caracter"/>
    <w:semiHidden/>
    <w:unhideWhenUsed/>
    <w:qFormat/>
    <w:rsid w:val="00EB203E"/>
    <w:pPr>
      <w:spacing w:before="240" w:after="60"/>
      <w:outlineLvl w:val="6"/>
    </w:pPr>
    <w:rPr>
      <w:rFonts w:asciiTheme="minorHAnsi" w:eastAsiaTheme="minorEastAsia" w:hAnsiTheme="minorHAnsi" w:cstheme="minorBidi"/>
    </w:rPr>
  </w:style>
  <w:style w:type="paragraph" w:styleId="Titlu8">
    <w:name w:val="heading 8"/>
    <w:basedOn w:val="Normal"/>
    <w:next w:val="Normal"/>
    <w:link w:val="Titlu8Caracter"/>
    <w:semiHidden/>
    <w:unhideWhenUsed/>
    <w:qFormat/>
    <w:rsid w:val="00EB203E"/>
    <w:pPr>
      <w:spacing w:before="240" w:after="60"/>
      <w:outlineLvl w:val="7"/>
    </w:pPr>
    <w:rPr>
      <w:rFonts w:asciiTheme="minorHAnsi" w:eastAsiaTheme="minorEastAsia" w:hAnsiTheme="minorHAnsi" w:cstheme="minorBidi"/>
      <w:i/>
      <w:iCs/>
    </w:rPr>
  </w:style>
  <w:style w:type="paragraph" w:styleId="Titlu9">
    <w:name w:val="heading 9"/>
    <w:basedOn w:val="Normal"/>
    <w:next w:val="Normal"/>
    <w:link w:val="Titlu9Caracter"/>
    <w:semiHidden/>
    <w:unhideWhenUsed/>
    <w:qFormat/>
    <w:rsid w:val="00EB203E"/>
    <w:pPr>
      <w:spacing w:before="240" w:after="60"/>
      <w:outlineLvl w:val="8"/>
    </w:pPr>
    <w:rPr>
      <w:rFonts w:asciiTheme="majorHAnsi" w:eastAsiaTheme="majorEastAsia" w:hAnsiTheme="majorHAnsi" w:cstheme="majorBidi"/>
      <w:sz w:val="22"/>
      <w:szCs w:val="2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EB203E"/>
    <w:rPr>
      <w:rFonts w:asciiTheme="majorHAnsi" w:eastAsiaTheme="majorEastAsia" w:hAnsiTheme="majorHAnsi" w:cstheme="majorBidi"/>
      <w:b/>
      <w:bCs/>
      <w:kern w:val="32"/>
      <w:sz w:val="32"/>
      <w:szCs w:val="32"/>
      <w:lang w:eastAsia="ko-KR"/>
    </w:rPr>
  </w:style>
  <w:style w:type="character" w:customStyle="1" w:styleId="Titlu2Caracter">
    <w:name w:val="Titlu 2 Caracter"/>
    <w:basedOn w:val="Fontdeparagrafimplicit"/>
    <w:link w:val="Titlu2"/>
    <w:semiHidden/>
    <w:rsid w:val="00EB203E"/>
    <w:rPr>
      <w:rFonts w:asciiTheme="majorHAnsi" w:eastAsiaTheme="majorEastAsia" w:hAnsiTheme="majorHAnsi" w:cstheme="majorBidi"/>
      <w:b/>
      <w:bCs/>
      <w:i/>
      <w:iCs/>
      <w:sz w:val="28"/>
      <w:szCs w:val="28"/>
      <w:lang w:eastAsia="ko-KR"/>
    </w:rPr>
  </w:style>
  <w:style w:type="character" w:customStyle="1" w:styleId="Titlu3Caracter">
    <w:name w:val="Titlu 3 Caracter"/>
    <w:basedOn w:val="Fontdeparagrafimplicit"/>
    <w:link w:val="Titlu3"/>
    <w:semiHidden/>
    <w:rsid w:val="00EB203E"/>
    <w:rPr>
      <w:rFonts w:asciiTheme="majorHAnsi" w:eastAsiaTheme="majorEastAsia" w:hAnsiTheme="majorHAnsi" w:cstheme="majorBidi"/>
      <w:b/>
      <w:bCs/>
      <w:sz w:val="26"/>
      <w:szCs w:val="26"/>
      <w:lang w:eastAsia="ko-KR"/>
    </w:rPr>
  </w:style>
  <w:style w:type="character" w:customStyle="1" w:styleId="Titlu4Caracter">
    <w:name w:val="Titlu 4 Caracter"/>
    <w:basedOn w:val="Fontdeparagrafimplicit"/>
    <w:link w:val="Titlu4"/>
    <w:semiHidden/>
    <w:rsid w:val="00EB203E"/>
    <w:rPr>
      <w:rFonts w:asciiTheme="minorHAnsi" w:eastAsiaTheme="minorEastAsia" w:hAnsiTheme="minorHAnsi" w:cstheme="minorBidi"/>
      <w:b/>
      <w:bCs/>
      <w:sz w:val="28"/>
      <w:szCs w:val="28"/>
      <w:lang w:eastAsia="ko-KR"/>
    </w:rPr>
  </w:style>
  <w:style w:type="character" w:customStyle="1" w:styleId="Titlu5Caracter">
    <w:name w:val="Titlu 5 Caracter"/>
    <w:basedOn w:val="Fontdeparagrafimplicit"/>
    <w:link w:val="Titlu5"/>
    <w:semiHidden/>
    <w:rsid w:val="00EB203E"/>
    <w:rPr>
      <w:rFonts w:asciiTheme="minorHAnsi" w:eastAsiaTheme="minorEastAsia" w:hAnsiTheme="minorHAnsi" w:cstheme="minorBidi"/>
      <w:b/>
      <w:bCs/>
      <w:i/>
      <w:iCs/>
      <w:sz w:val="26"/>
      <w:szCs w:val="26"/>
      <w:lang w:eastAsia="ko-KR"/>
    </w:rPr>
  </w:style>
  <w:style w:type="character" w:customStyle="1" w:styleId="Titlu6Caracter">
    <w:name w:val="Titlu 6 Caracter"/>
    <w:basedOn w:val="Fontdeparagrafimplicit"/>
    <w:link w:val="Titlu6"/>
    <w:semiHidden/>
    <w:rsid w:val="00EB203E"/>
    <w:rPr>
      <w:rFonts w:asciiTheme="minorHAnsi" w:eastAsiaTheme="minorEastAsia" w:hAnsiTheme="minorHAnsi" w:cstheme="minorBidi"/>
      <w:b/>
      <w:bCs/>
      <w:sz w:val="22"/>
      <w:szCs w:val="22"/>
      <w:lang w:eastAsia="ko-KR"/>
    </w:rPr>
  </w:style>
  <w:style w:type="character" w:customStyle="1" w:styleId="Titlu7Caracter">
    <w:name w:val="Titlu 7 Caracter"/>
    <w:basedOn w:val="Fontdeparagrafimplicit"/>
    <w:link w:val="Titlu7"/>
    <w:semiHidden/>
    <w:rsid w:val="00EB203E"/>
    <w:rPr>
      <w:rFonts w:asciiTheme="minorHAnsi" w:eastAsiaTheme="minorEastAsia" w:hAnsiTheme="minorHAnsi" w:cstheme="minorBidi"/>
      <w:sz w:val="24"/>
      <w:szCs w:val="24"/>
      <w:lang w:eastAsia="ko-KR"/>
    </w:rPr>
  </w:style>
  <w:style w:type="character" w:customStyle="1" w:styleId="Titlu8Caracter">
    <w:name w:val="Titlu 8 Caracter"/>
    <w:basedOn w:val="Fontdeparagrafimplicit"/>
    <w:link w:val="Titlu8"/>
    <w:semiHidden/>
    <w:rsid w:val="00EB203E"/>
    <w:rPr>
      <w:rFonts w:asciiTheme="minorHAnsi" w:eastAsiaTheme="minorEastAsia" w:hAnsiTheme="minorHAnsi" w:cstheme="minorBidi"/>
      <w:i/>
      <w:iCs/>
      <w:sz w:val="24"/>
      <w:szCs w:val="24"/>
      <w:lang w:eastAsia="ko-KR"/>
    </w:rPr>
  </w:style>
  <w:style w:type="character" w:customStyle="1" w:styleId="Titlu9Caracter">
    <w:name w:val="Titlu 9 Caracter"/>
    <w:basedOn w:val="Fontdeparagrafimplicit"/>
    <w:link w:val="Titlu9"/>
    <w:semiHidden/>
    <w:rsid w:val="00EB203E"/>
    <w:rPr>
      <w:rFonts w:asciiTheme="majorHAnsi" w:eastAsiaTheme="majorEastAsia" w:hAnsiTheme="majorHAnsi" w:cstheme="majorBidi"/>
      <w:sz w:val="22"/>
      <w:szCs w:val="22"/>
      <w:lang w:eastAsia="ko-KR"/>
    </w:rPr>
  </w:style>
  <w:style w:type="paragraph" w:styleId="Titlu">
    <w:name w:val="Title"/>
    <w:basedOn w:val="Normal"/>
    <w:next w:val="Normal"/>
    <w:link w:val="TitluCaracter"/>
    <w:qFormat/>
    <w:rsid w:val="00EB203E"/>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uCaracter">
    <w:name w:val="Titlu Caracter"/>
    <w:basedOn w:val="Fontdeparagrafimplicit"/>
    <w:link w:val="Titlu"/>
    <w:rsid w:val="00EB203E"/>
    <w:rPr>
      <w:rFonts w:asciiTheme="majorHAnsi" w:eastAsiaTheme="majorEastAsia" w:hAnsiTheme="majorHAnsi" w:cstheme="majorBidi"/>
      <w:b/>
      <w:bCs/>
      <w:kern w:val="28"/>
      <w:sz w:val="32"/>
      <w:szCs w:val="32"/>
      <w:lang w:eastAsia="ko-KR"/>
    </w:rPr>
  </w:style>
  <w:style w:type="paragraph" w:styleId="Subtitlu">
    <w:name w:val="Subtitle"/>
    <w:basedOn w:val="Normal"/>
    <w:next w:val="Normal"/>
    <w:link w:val="SubtitluCaracter"/>
    <w:qFormat/>
    <w:rsid w:val="00EB203E"/>
    <w:pPr>
      <w:spacing w:after="60"/>
      <w:jc w:val="center"/>
      <w:outlineLvl w:val="1"/>
    </w:pPr>
    <w:rPr>
      <w:rFonts w:asciiTheme="majorHAnsi" w:eastAsiaTheme="majorEastAsia" w:hAnsiTheme="majorHAnsi" w:cstheme="majorBidi"/>
    </w:rPr>
  </w:style>
  <w:style w:type="character" w:customStyle="1" w:styleId="SubtitluCaracter">
    <w:name w:val="Subtitlu Caracter"/>
    <w:basedOn w:val="Fontdeparagrafimplicit"/>
    <w:link w:val="Subtitlu"/>
    <w:rsid w:val="00EB203E"/>
    <w:rPr>
      <w:rFonts w:asciiTheme="majorHAnsi" w:eastAsiaTheme="majorEastAsia" w:hAnsiTheme="majorHAnsi" w:cstheme="majorBidi"/>
      <w:sz w:val="24"/>
      <w:szCs w:val="24"/>
      <w:lang w:eastAsia="ko-KR"/>
    </w:rPr>
  </w:style>
  <w:style w:type="character" w:styleId="Robust">
    <w:name w:val="Strong"/>
    <w:basedOn w:val="Fontdeparagrafimplicit"/>
    <w:qFormat/>
    <w:rsid w:val="00EB203E"/>
    <w:rPr>
      <w:b/>
      <w:bCs/>
    </w:rPr>
  </w:style>
  <w:style w:type="character" w:styleId="Accentuat">
    <w:name w:val="Emphasis"/>
    <w:basedOn w:val="Fontdeparagrafimplicit"/>
    <w:qFormat/>
    <w:rsid w:val="00EB203E"/>
    <w:rPr>
      <w:i/>
      <w:iCs/>
    </w:rPr>
  </w:style>
  <w:style w:type="paragraph" w:styleId="Frspaiere">
    <w:name w:val="No Spacing"/>
    <w:basedOn w:val="Normal"/>
    <w:uiPriority w:val="1"/>
    <w:qFormat/>
    <w:rsid w:val="00EB203E"/>
  </w:style>
  <w:style w:type="paragraph" w:styleId="Listparagraf">
    <w:name w:val="List Paragraph"/>
    <w:basedOn w:val="Normal"/>
    <w:uiPriority w:val="34"/>
    <w:qFormat/>
    <w:rsid w:val="00EB203E"/>
    <w:pPr>
      <w:ind w:left="720"/>
    </w:pPr>
  </w:style>
  <w:style w:type="paragraph" w:styleId="Citat">
    <w:name w:val="Quote"/>
    <w:basedOn w:val="Normal"/>
    <w:next w:val="Normal"/>
    <w:link w:val="CitatCaracter"/>
    <w:uiPriority w:val="29"/>
    <w:qFormat/>
    <w:rsid w:val="00EB203E"/>
    <w:rPr>
      <w:i/>
      <w:iCs/>
      <w:color w:val="000000" w:themeColor="text1"/>
    </w:rPr>
  </w:style>
  <w:style w:type="character" w:customStyle="1" w:styleId="CitatCaracter">
    <w:name w:val="Citat Caracter"/>
    <w:basedOn w:val="Fontdeparagrafimplicit"/>
    <w:link w:val="Citat"/>
    <w:uiPriority w:val="29"/>
    <w:rsid w:val="00EB203E"/>
    <w:rPr>
      <w:i/>
      <w:iCs/>
      <w:color w:val="000000" w:themeColor="text1"/>
      <w:sz w:val="24"/>
      <w:szCs w:val="24"/>
      <w:lang w:eastAsia="ko-KR"/>
    </w:rPr>
  </w:style>
  <w:style w:type="paragraph" w:styleId="Citatintens">
    <w:name w:val="Intense Quote"/>
    <w:basedOn w:val="Normal"/>
    <w:next w:val="Normal"/>
    <w:link w:val="CitatintensCaracter"/>
    <w:uiPriority w:val="30"/>
    <w:qFormat/>
    <w:rsid w:val="00EB203E"/>
    <w:pPr>
      <w:pBdr>
        <w:bottom w:val="single" w:sz="4" w:space="4" w:color="4F81BD" w:themeColor="accent1"/>
      </w:pBdr>
      <w:spacing w:before="200" w:after="280"/>
      <w:ind w:left="936" w:right="936"/>
    </w:pPr>
    <w:rPr>
      <w:b/>
      <w:bCs/>
      <w:i/>
      <w:iCs/>
      <w:color w:val="4F81BD" w:themeColor="accent1"/>
    </w:rPr>
  </w:style>
  <w:style w:type="character" w:customStyle="1" w:styleId="CitatintensCaracter">
    <w:name w:val="Citat intens Caracter"/>
    <w:basedOn w:val="Fontdeparagrafimplicit"/>
    <w:link w:val="Citatintens"/>
    <w:uiPriority w:val="30"/>
    <w:rsid w:val="00EB203E"/>
    <w:rPr>
      <w:b/>
      <w:bCs/>
      <w:i/>
      <w:iCs/>
      <w:color w:val="4F81BD" w:themeColor="accent1"/>
      <w:sz w:val="24"/>
      <w:szCs w:val="24"/>
      <w:lang w:eastAsia="ko-KR"/>
    </w:rPr>
  </w:style>
  <w:style w:type="character" w:styleId="Accentuaresubtil">
    <w:name w:val="Subtle Emphasis"/>
    <w:uiPriority w:val="19"/>
    <w:qFormat/>
    <w:rsid w:val="00EB203E"/>
    <w:rPr>
      <w:i/>
      <w:iCs/>
      <w:color w:val="808080" w:themeColor="text1" w:themeTint="7F"/>
    </w:rPr>
  </w:style>
  <w:style w:type="character" w:styleId="Accentuareintens">
    <w:name w:val="Intense Emphasis"/>
    <w:uiPriority w:val="21"/>
    <w:qFormat/>
    <w:rsid w:val="00EB203E"/>
    <w:rPr>
      <w:b/>
      <w:bCs/>
      <w:i/>
      <w:iCs/>
      <w:color w:val="4F81BD" w:themeColor="accent1"/>
    </w:rPr>
  </w:style>
  <w:style w:type="character" w:styleId="Referiresubtil">
    <w:name w:val="Subtle Reference"/>
    <w:basedOn w:val="Fontdeparagrafimplicit"/>
    <w:uiPriority w:val="31"/>
    <w:qFormat/>
    <w:rsid w:val="00EB203E"/>
    <w:rPr>
      <w:smallCaps/>
      <w:color w:val="C0504D" w:themeColor="accent2"/>
      <w:u w:val="single"/>
    </w:rPr>
  </w:style>
  <w:style w:type="character" w:styleId="Referireintens">
    <w:name w:val="Intense Reference"/>
    <w:uiPriority w:val="32"/>
    <w:qFormat/>
    <w:rsid w:val="00EB203E"/>
    <w:rPr>
      <w:b/>
      <w:bCs/>
      <w:smallCaps/>
      <w:color w:val="C0504D" w:themeColor="accent2"/>
      <w:spacing w:val="5"/>
      <w:u w:val="single"/>
    </w:rPr>
  </w:style>
  <w:style w:type="character" w:styleId="Titlulcrii">
    <w:name w:val="Book Title"/>
    <w:basedOn w:val="Fontdeparagrafimplicit"/>
    <w:uiPriority w:val="33"/>
    <w:qFormat/>
    <w:rsid w:val="00EB203E"/>
    <w:rPr>
      <w:b/>
      <w:bCs/>
      <w:smallCaps/>
      <w:spacing w:val="5"/>
    </w:rPr>
  </w:style>
  <w:style w:type="paragraph" w:styleId="Titlucuprins">
    <w:name w:val="TOC Heading"/>
    <w:basedOn w:val="Titlu1"/>
    <w:next w:val="Normal"/>
    <w:uiPriority w:val="39"/>
    <w:semiHidden/>
    <w:unhideWhenUsed/>
    <w:qFormat/>
    <w:rsid w:val="00EB203E"/>
    <w:pPr>
      <w:outlineLvl w:val="9"/>
    </w:pPr>
  </w:style>
  <w:style w:type="paragraph" w:styleId="Textnotdesubsol">
    <w:name w:val="footnote text"/>
    <w:basedOn w:val="Normal"/>
    <w:link w:val="TextnotdesubsolCaracter"/>
    <w:uiPriority w:val="99"/>
    <w:semiHidden/>
    <w:unhideWhenUsed/>
    <w:rsid w:val="000408C1"/>
    <w:rPr>
      <w:rFonts w:eastAsia="MS Mincho"/>
      <w:noProof w:val="0"/>
      <w:sz w:val="20"/>
      <w:szCs w:val="20"/>
      <w:lang w:eastAsia="en-US"/>
    </w:rPr>
  </w:style>
  <w:style w:type="character" w:customStyle="1" w:styleId="TextnotdesubsolCaracter">
    <w:name w:val="Text notă de subsol Caracter"/>
    <w:basedOn w:val="Fontdeparagrafimplicit"/>
    <w:link w:val="Textnotdesubsol"/>
    <w:uiPriority w:val="99"/>
    <w:semiHidden/>
    <w:rsid w:val="000408C1"/>
    <w:rPr>
      <w:rFonts w:eastAsia="MS Mincho"/>
      <w:lang w:val="ro-RO"/>
    </w:rPr>
  </w:style>
  <w:style w:type="character" w:styleId="Referinnotdesubsol">
    <w:name w:val="footnote reference"/>
    <w:uiPriority w:val="99"/>
    <w:semiHidden/>
    <w:unhideWhenUsed/>
    <w:rsid w:val="000408C1"/>
    <w:rPr>
      <w:vertAlign w:val="superscript"/>
    </w:rPr>
  </w:style>
  <w:style w:type="table" w:styleId="Tabelgril">
    <w:name w:val="Table Grid"/>
    <w:basedOn w:val="TabelNormal"/>
    <w:uiPriority w:val="59"/>
    <w:rsid w:val="000408C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ntet">
    <w:name w:val="header"/>
    <w:basedOn w:val="Normal"/>
    <w:link w:val="AntetCaracter"/>
    <w:uiPriority w:val="99"/>
    <w:unhideWhenUsed/>
    <w:rsid w:val="002A6853"/>
    <w:pPr>
      <w:tabs>
        <w:tab w:val="center" w:pos="4680"/>
        <w:tab w:val="right" w:pos="9360"/>
      </w:tabs>
    </w:pPr>
  </w:style>
  <w:style w:type="character" w:customStyle="1" w:styleId="AntetCaracter">
    <w:name w:val="Antet Caracter"/>
    <w:basedOn w:val="Fontdeparagrafimplicit"/>
    <w:link w:val="Antet"/>
    <w:uiPriority w:val="99"/>
    <w:rsid w:val="002A6853"/>
    <w:rPr>
      <w:noProof/>
      <w:sz w:val="24"/>
      <w:szCs w:val="24"/>
      <w:lang w:val="ro-RO" w:eastAsia="ko-KR"/>
    </w:rPr>
  </w:style>
  <w:style w:type="paragraph" w:styleId="Subsol">
    <w:name w:val="footer"/>
    <w:basedOn w:val="Normal"/>
    <w:link w:val="SubsolCaracter"/>
    <w:uiPriority w:val="99"/>
    <w:unhideWhenUsed/>
    <w:rsid w:val="002A6853"/>
    <w:pPr>
      <w:tabs>
        <w:tab w:val="center" w:pos="4680"/>
        <w:tab w:val="right" w:pos="9360"/>
      </w:tabs>
    </w:pPr>
  </w:style>
  <w:style w:type="character" w:customStyle="1" w:styleId="SubsolCaracter">
    <w:name w:val="Subsol Caracter"/>
    <w:basedOn w:val="Fontdeparagrafimplicit"/>
    <w:link w:val="Subsol"/>
    <w:uiPriority w:val="99"/>
    <w:rsid w:val="002A6853"/>
    <w:rPr>
      <w:noProof/>
      <w:sz w:val="24"/>
      <w:szCs w:val="24"/>
      <w:lang w:val="ro-RO"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570163">
      <w:bodyDiv w:val="1"/>
      <w:marLeft w:val="0"/>
      <w:marRight w:val="0"/>
      <w:marTop w:val="0"/>
      <w:marBottom w:val="0"/>
      <w:divBdr>
        <w:top w:val="none" w:sz="0" w:space="0" w:color="auto"/>
        <w:left w:val="none" w:sz="0" w:space="0" w:color="auto"/>
        <w:bottom w:val="none" w:sz="0" w:space="0" w:color="auto"/>
        <w:right w:val="none" w:sz="0" w:space="0" w:color="auto"/>
      </w:divBdr>
    </w:div>
    <w:div w:id="488978867">
      <w:bodyDiv w:val="1"/>
      <w:marLeft w:val="0"/>
      <w:marRight w:val="0"/>
      <w:marTop w:val="0"/>
      <w:marBottom w:val="0"/>
      <w:divBdr>
        <w:top w:val="none" w:sz="0" w:space="0" w:color="auto"/>
        <w:left w:val="none" w:sz="0" w:space="0" w:color="auto"/>
        <w:bottom w:val="none" w:sz="0" w:space="0" w:color="auto"/>
        <w:right w:val="none" w:sz="0" w:space="0" w:color="auto"/>
      </w:divBdr>
    </w:div>
    <w:div w:id="526526385">
      <w:bodyDiv w:val="1"/>
      <w:marLeft w:val="0"/>
      <w:marRight w:val="0"/>
      <w:marTop w:val="0"/>
      <w:marBottom w:val="0"/>
      <w:divBdr>
        <w:top w:val="none" w:sz="0" w:space="0" w:color="auto"/>
        <w:left w:val="none" w:sz="0" w:space="0" w:color="auto"/>
        <w:bottom w:val="none" w:sz="0" w:space="0" w:color="auto"/>
        <w:right w:val="none" w:sz="0" w:space="0" w:color="auto"/>
      </w:divBdr>
    </w:div>
    <w:div w:id="1135757994">
      <w:bodyDiv w:val="1"/>
      <w:marLeft w:val="0"/>
      <w:marRight w:val="0"/>
      <w:marTop w:val="0"/>
      <w:marBottom w:val="0"/>
      <w:divBdr>
        <w:top w:val="none" w:sz="0" w:space="0" w:color="auto"/>
        <w:left w:val="none" w:sz="0" w:space="0" w:color="auto"/>
        <w:bottom w:val="none" w:sz="0" w:space="0" w:color="auto"/>
        <w:right w:val="none" w:sz="0" w:space="0" w:color="auto"/>
      </w:divBdr>
    </w:div>
    <w:div w:id="1217354356">
      <w:bodyDiv w:val="1"/>
      <w:marLeft w:val="0"/>
      <w:marRight w:val="0"/>
      <w:marTop w:val="0"/>
      <w:marBottom w:val="0"/>
      <w:divBdr>
        <w:top w:val="none" w:sz="0" w:space="0" w:color="auto"/>
        <w:left w:val="none" w:sz="0" w:space="0" w:color="auto"/>
        <w:bottom w:val="none" w:sz="0" w:space="0" w:color="auto"/>
        <w:right w:val="none" w:sz="0" w:space="0" w:color="auto"/>
      </w:divBdr>
    </w:div>
    <w:div w:id="1230581561">
      <w:bodyDiv w:val="1"/>
      <w:marLeft w:val="0"/>
      <w:marRight w:val="0"/>
      <w:marTop w:val="0"/>
      <w:marBottom w:val="0"/>
      <w:divBdr>
        <w:top w:val="none" w:sz="0" w:space="0" w:color="auto"/>
        <w:left w:val="none" w:sz="0" w:space="0" w:color="auto"/>
        <w:bottom w:val="none" w:sz="0" w:space="0" w:color="auto"/>
        <w:right w:val="none" w:sz="0" w:space="0" w:color="auto"/>
      </w:divBdr>
    </w:div>
    <w:div w:id="1357654480">
      <w:bodyDiv w:val="1"/>
      <w:marLeft w:val="0"/>
      <w:marRight w:val="0"/>
      <w:marTop w:val="0"/>
      <w:marBottom w:val="0"/>
      <w:divBdr>
        <w:top w:val="none" w:sz="0" w:space="0" w:color="auto"/>
        <w:left w:val="none" w:sz="0" w:space="0" w:color="auto"/>
        <w:bottom w:val="none" w:sz="0" w:space="0" w:color="auto"/>
        <w:right w:val="none" w:sz="0" w:space="0" w:color="auto"/>
      </w:divBdr>
    </w:div>
    <w:div w:id="1574898553">
      <w:bodyDiv w:val="1"/>
      <w:marLeft w:val="0"/>
      <w:marRight w:val="0"/>
      <w:marTop w:val="0"/>
      <w:marBottom w:val="0"/>
      <w:divBdr>
        <w:top w:val="none" w:sz="0" w:space="0" w:color="auto"/>
        <w:left w:val="none" w:sz="0" w:space="0" w:color="auto"/>
        <w:bottom w:val="none" w:sz="0" w:space="0" w:color="auto"/>
        <w:right w:val="none" w:sz="0" w:space="0" w:color="auto"/>
      </w:divBdr>
    </w:div>
    <w:div w:id="1598171346">
      <w:bodyDiv w:val="1"/>
      <w:marLeft w:val="0"/>
      <w:marRight w:val="0"/>
      <w:marTop w:val="0"/>
      <w:marBottom w:val="0"/>
      <w:divBdr>
        <w:top w:val="none" w:sz="0" w:space="0" w:color="auto"/>
        <w:left w:val="none" w:sz="0" w:space="0" w:color="auto"/>
        <w:bottom w:val="none" w:sz="0" w:space="0" w:color="auto"/>
        <w:right w:val="none" w:sz="0" w:space="0" w:color="auto"/>
      </w:divBdr>
    </w:div>
    <w:div w:id="204520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937B9-8C3A-49FE-A7F6-5B84F1EAF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8</Pages>
  <Words>2336</Words>
  <Characters>13319</Characters>
  <Application>Microsoft Office Word</Application>
  <DocSecurity>0</DocSecurity>
  <Lines>110</Lines>
  <Paragraphs>31</Paragraphs>
  <ScaleCrop>false</ScaleCrop>
  <Company/>
  <LinksUpToDate>false</LinksUpToDate>
  <CharactersWithSpaces>15624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lm verbski</cp:lastModifiedBy>
  <cp:revision>61</cp:revision>
  <dcterms:created xsi:type="dcterms:W3CDTF">2019-09-14T05:03:00Z</dcterms:created>
  <dcterms:modified xsi:type="dcterms:W3CDTF">2024-11-26T13:46:00Z</dcterms:modified>
</cp:coreProperties>
</file>